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82" w:rsidRPr="00A57982" w:rsidRDefault="00A57982" w:rsidP="00A579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A5798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Вакцинація проти Covid-19 іноземців – громадян України</w:t>
      </w:r>
    </w:p>
    <w:p w:rsidR="00A57982" w:rsidRPr="00A57982" w:rsidRDefault="00A57982" w:rsidP="00A57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82">
        <w:rPr>
          <w:rFonts w:ascii="Times New Roman" w:eastAsia="Times New Roman" w:hAnsi="Times New Roman" w:cs="Times New Roman"/>
          <w:sz w:val="24"/>
          <w:szCs w:val="24"/>
          <w:lang w:eastAsia="pl-PL"/>
        </w:rPr>
        <w:t>25.02.2022</w:t>
      </w:r>
    </w:p>
    <w:p w:rsidR="00A57982" w:rsidRPr="00A57982" w:rsidRDefault="00A57982" w:rsidP="00A57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82">
        <w:rPr>
          <w:rFonts w:ascii="Times New Roman" w:eastAsia="Times New Roman" w:hAnsi="Times New Roman" w:cs="Times New Roman"/>
          <w:sz w:val="24"/>
          <w:szCs w:val="24"/>
          <w:lang w:eastAsia="pl-PL"/>
        </w:rPr>
        <w:t>Враховуючи збільшення кількості громадян України, які перетинають державний кордон, у зв'язку зі збройним конфліктом, що триває на території України, від 25 лютого 2022 року, Міністр охорони здоров'я надає можливість вакцинації іноземцям – громадянам України, в рамках Національної програми вакцинації проти Covid-19</w:t>
      </w:r>
    </w:p>
    <w:p w:rsidR="00A57982" w:rsidRPr="00A57982" w:rsidRDefault="00A57982" w:rsidP="00A57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82">
        <w:rPr>
          <w:rFonts w:ascii="Times New Roman" w:eastAsia="Times New Roman" w:hAnsi="Times New Roman" w:cs="Times New Roman"/>
          <w:sz w:val="24"/>
          <w:szCs w:val="24"/>
          <w:lang w:eastAsia="pl-PL"/>
        </w:rPr>
        <w:t>Умовою набуття права на вакцинацію є наявність документа, що посвідчує особу. Таким документом являється: паспорт громадянина Україна, закордонний паспорт та тимчасове посвідчення особи іноземця - TZTC.</w:t>
      </w:r>
    </w:p>
    <w:p w:rsidR="00A57982" w:rsidRPr="00A57982" w:rsidRDefault="00A57982" w:rsidP="00A57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82">
        <w:rPr>
          <w:rFonts w:ascii="Times New Roman" w:eastAsia="Times New Roman" w:hAnsi="Times New Roman" w:cs="Times New Roman"/>
          <w:sz w:val="24"/>
          <w:szCs w:val="24"/>
          <w:lang w:eastAsia="pl-PL"/>
        </w:rPr>
        <w:t>Лікар має право і повинен видати направлення на вакцинацію через додаток gabinet.gov.pl. виписуючи направлення, в графі «дані пацієнта» потрібно вибрати «інший код» (замість «Номер PESEL») і ввести номер документа, яким користується іноземець, який має право на вакцинацію.</w:t>
      </w:r>
    </w:p>
    <w:p w:rsidR="00A57982" w:rsidRPr="00A57982" w:rsidRDefault="00A57982" w:rsidP="00A57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82">
        <w:rPr>
          <w:rFonts w:ascii="Times New Roman" w:eastAsia="Times New Roman" w:hAnsi="Times New Roman" w:cs="Times New Roman"/>
          <w:sz w:val="24"/>
          <w:szCs w:val="24"/>
          <w:lang w:eastAsia="pl-PL"/>
        </w:rPr>
        <w:t>Важливо, щоб на кожному етапі процесу вакцинації іноземець користувався одним і тим же документом, що посвідчує особу, яким він користувався під час видачі електронного направлення.</w:t>
      </w:r>
    </w:p>
    <w:p w:rsidR="00A57982" w:rsidRPr="00A57982" w:rsidRDefault="00A57982" w:rsidP="00A57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82">
        <w:rPr>
          <w:rFonts w:ascii="Times New Roman" w:eastAsia="Times New Roman" w:hAnsi="Times New Roman" w:cs="Times New Roman"/>
          <w:sz w:val="24"/>
          <w:szCs w:val="24"/>
          <w:lang w:eastAsia="pl-PL"/>
        </w:rPr>
        <w:t>Рекомендована вакцина – це вакцина Vaccine Janssen J &amp; J (одноразова вакцина) для людей старше 18 років. У рекомендованих схемах вакцинації можна використовувати й інші препарати, доступні в рамках Національної програми вакцинації проти Covid-19.</w:t>
      </w:r>
    </w:p>
    <w:p w:rsidR="00A57982" w:rsidRPr="00A57982" w:rsidRDefault="00A57982" w:rsidP="00A57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82">
        <w:rPr>
          <w:rFonts w:ascii="Times New Roman" w:eastAsia="Times New Roman" w:hAnsi="Times New Roman" w:cs="Times New Roman"/>
          <w:sz w:val="24"/>
          <w:szCs w:val="24"/>
          <w:lang w:eastAsia="pl-PL"/>
        </w:rPr>
        <w:t>Щодо осіб віком до 18 років, які мають право на вакцинацію (діти та підлітки), слід використовувати мРНК-вакцини. У разі продовження розпочатої схеми вакцинації, повідомляємо, що вона повинна проводитися за правилами, про які МОЗ повідомляє пункти вакцинації, і які діють в даний час в рамках Національної програми вакцинації.</w:t>
      </w:r>
    </w:p>
    <w:p w:rsidR="00A57982" w:rsidRPr="00A57982" w:rsidRDefault="00A57982" w:rsidP="00A57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82">
        <w:rPr>
          <w:rFonts w:ascii="Times New Roman" w:eastAsia="Times New Roman" w:hAnsi="Times New Roman" w:cs="Times New Roman"/>
          <w:sz w:val="24"/>
          <w:szCs w:val="24"/>
          <w:lang w:eastAsia="pl-PL"/>
        </w:rPr>
        <w:t>Анкета попереднього скринінгу перед вакцинацією проти COVID-19, заповнена людиною, що проходить вакцинацію, доступна українською мовою і буде передана в пункти вакцинації. Крім того, вона буде доступна на веб-сайті https://pacjent.gov.pl/aktualnosci.</w:t>
      </w:r>
    </w:p>
    <w:p w:rsidR="00A57982" w:rsidRPr="00A57982" w:rsidRDefault="00A57982" w:rsidP="00A57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82">
        <w:rPr>
          <w:rFonts w:ascii="Times New Roman" w:eastAsia="Times New Roman" w:hAnsi="Times New Roman" w:cs="Times New Roman"/>
          <w:sz w:val="24"/>
          <w:szCs w:val="24"/>
          <w:lang w:eastAsia="pl-PL"/>
        </w:rPr>
        <w:t>Анкета на українській мові доступна як для дорослих, так і для дітей.</w:t>
      </w:r>
    </w:p>
    <w:p w:rsidR="00A57982" w:rsidRPr="00A57982" w:rsidRDefault="00A57982" w:rsidP="00A57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82">
        <w:rPr>
          <w:rFonts w:ascii="Times New Roman" w:eastAsia="Times New Roman" w:hAnsi="Times New Roman" w:cs="Times New Roman"/>
          <w:sz w:val="24"/>
          <w:szCs w:val="24"/>
          <w:lang w:eastAsia="pl-PL"/>
        </w:rPr>
        <w:t>В даний час всі вакцини проти Covid-19, що використовуються в рамках Національної програми вакцинації проти Covid-19, мають порівнянний профіль безпеки, безпечні, ефективні та високоякісні.</w:t>
      </w:r>
    </w:p>
    <w:p w:rsidR="00A57982" w:rsidRDefault="00A57982"/>
    <w:sectPr w:rsidR="00A57982" w:rsidSect="00A57982">
      <w:pgSz w:w="11906" w:h="16838"/>
      <w:pgMar w:top="1135" w:right="1133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E3"/>
    <w:rsid w:val="002C0B72"/>
    <w:rsid w:val="004613F8"/>
    <w:rsid w:val="009E1F26"/>
    <w:rsid w:val="00A57982"/>
    <w:rsid w:val="00B254E3"/>
    <w:rsid w:val="00B9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AFC2A-0D70-4EFA-9A72-AE8A6616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4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5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Parzych</dc:creator>
  <cp:keywords/>
  <dc:description/>
  <cp:lastModifiedBy>Grażyna Parzych</cp:lastModifiedBy>
  <cp:revision>3</cp:revision>
  <dcterms:created xsi:type="dcterms:W3CDTF">2022-03-02T08:59:00Z</dcterms:created>
  <dcterms:modified xsi:type="dcterms:W3CDTF">2022-03-02T13:14:00Z</dcterms:modified>
</cp:coreProperties>
</file>