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19F0" w14:textId="77777777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123DA5">
        <w:rPr>
          <w:rFonts w:ascii="Tahoma" w:hAnsi="Tahoma" w:cs="Tahoma"/>
          <w:color w:val="000000" w:themeColor="text1"/>
          <w:sz w:val="18"/>
          <w:szCs w:val="18"/>
        </w:rPr>
        <w:t>2</w:t>
      </w:r>
      <w:r w:rsidR="00B67165">
        <w:rPr>
          <w:rFonts w:ascii="Tahoma" w:hAnsi="Tahoma" w:cs="Tahoma"/>
          <w:color w:val="000000" w:themeColor="text1"/>
          <w:sz w:val="18"/>
          <w:szCs w:val="18"/>
        </w:rPr>
        <w:t>7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  <w:t>Załącznik Nr 3</w:t>
      </w:r>
      <w:r>
        <w:rPr>
          <w:rFonts w:ascii="Tahoma" w:hAnsi="Tahoma" w:cs="Tahoma"/>
          <w:sz w:val="18"/>
          <w:szCs w:val="18"/>
        </w:rPr>
        <w:t xml:space="preserve"> do SIWZ  </w:t>
      </w:r>
    </w:p>
    <w:p w14:paraId="1EC1C37D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0A7547D6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5051A3C6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6704C442" w14:textId="77777777" w:rsidR="00E97FA4" w:rsidRPr="00317FE6" w:rsidRDefault="00317FE6" w:rsidP="00123DA5">
      <w:pPr>
        <w:pStyle w:val="Tekstpodstawowy31"/>
        <w:spacing w:line="240" w:lineRule="auto"/>
        <w:rPr>
          <w:b w:val="0"/>
          <w:color w:val="FF0000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123DA5">
        <w:rPr>
          <w:bCs/>
          <w:color w:val="000000" w:themeColor="text1"/>
          <w:sz w:val="18"/>
          <w:szCs w:val="18"/>
        </w:rPr>
        <w:t>zakup, dostawę i montaż aparatów ultrasonograficznych w ramach realizacji zadania inwestycyjnego pod nazwą:</w:t>
      </w:r>
      <w:r w:rsidR="00E50D32">
        <w:rPr>
          <w:bCs/>
          <w:color w:val="000000" w:themeColor="text1"/>
          <w:sz w:val="18"/>
          <w:szCs w:val="18"/>
        </w:rPr>
        <w:t xml:space="preserve"> </w:t>
      </w:r>
      <w:r w:rsidR="00123DA5">
        <w:rPr>
          <w:bCs/>
          <w:color w:val="000000" w:themeColor="text1"/>
          <w:sz w:val="18"/>
          <w:szCs w:val="18"/>
        </w:rPr>
        <w:t xml:space="preserve">”Adaptacja pomieszczeń i zakup pierwszego wyposażenia dla Oddziału Chirurgii Naczyniowej”. </w:t>
      </w:r>
    </w:p>
    <w:p w14:paraId="3CEA164E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7B66919D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28ED27B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2D19CF6E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52378607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371D96EE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053400E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3712781A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5A965868" w14:textId="77777777"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54CA7B40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6E72E8C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1DF1AB12" w14:textId="77777777"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5B3C8EE7" w14:textId="77777777"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 xml:space="preserve">do 20 </w:t>
      </w:r>
      <w:r w:rsidR="005B434C">
        <w:rPr>
          <w:rFonts w:ascii="Tahoma" w:hAnsi="Tahoma" w:cs="Tahoma"/>
          <w:color w:val="000000" w:themeColor="text1"/>
          <w:sz w:val="18"/>
          <w:szCs w:val="18"/>
        </w:rPr>
        <w:t>listopada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 xml:space="preserve"> 2020r.</w:t>
      </w:r>
    </w:p>
    <w:p w14:paraId="3D432B0E" w14:textId="77777777"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54D78A95" w14:textId="77777777" w:rsidR="00385C9C" w:rsidRPr="001B661D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B661D">
        <w:rPr>
          <w:rFonts w:ascii="Tahoma" w:hAnsi="Tahoma" w:cs="Tahoma"/>
          <w:b/>
          <w:sz w:val="18"/>
          <w:szCs w:val="18"/>
        </w:rPr>
        <w:t>Termin płatności</w:t>
      </w:r>
      <w:r w:rsidRPr="001B661D">
        <w:rPr>
          <w:rFonts w:ascii="Tahoma" w:hAnsi="Tahoma" w:cs="Tahoma"/>
          <w:sz w:val="18"/>
          <w:szCs w:val="18"/>
        </w:rPr>
        <w:t xml:space="preserve"> wynosi </w:t>
      </w:r>
      <w:r w:rsidR="001B661D" w:rsidRPr="001B661D">
        <w:rPr>
          <w:rFonts w:ascii="Tahoma" w:hAnsi="Tahoma" w:cs="Tahoma"/>
          <w:b/>
          <w:sz w:val="18"/>
          <w:szCs w:val="18"/>
        </w:rPr>
        <w:t xml:space="preserve">do 30 dni </w:t>
      </w:r>
      <w:r w:rsidR="001B661D" w:rsidRPr="001B661D">
        <w:rPr>
          <w:rFonts w:ascii="Tahoma" w:hAnsi="Tahoma" w:cs="Tahoma"/>
          <w:sz w:val="18"/>
          <w:szCs w:val="18"/>
        </w:rPr>
        <w:t>od daty otrzymania prawidłowo sporządzonej faktury wystawionej po realizacji przedmiotu umowy i podpisaniu protokołu dostawy, montażu, pierwszego uruchomienia, szkolenia personelu i odbioru końcowego/częściowego.</w:t>
      </w:r>
    </w:p>
    <w:p w14:paraId="6BEC4F71" w14:textId="77777777" w:rsidR="001B661D" w:rsidRPr="001B661D" w:rsidRDefault="001B661D" w:rsidP="001B661D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3B08FAB" w14:textId="5A2709E6" w:rsidR="00381E09" w:rsidRPr="008520E7" w:rsidRDefault="00381E09" w:rsidP="00381E09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 xml:space="preserve">/ minimum </w:t>
      </w:r>
      <w:r w:rsidR="00FD79D3">
        <w:rPr>
          <w:rFonts w:ascii="Tahoma" w:hAnsi="Tahoma" w:cs="Tahoma"/>
          <w:sz w:val="18"/>
          <w:szCs w:val="18"/>
        </w:rPr>
        <w:t>36</w:t>
      </w:r>
      <w:r>
        <w:rPr>
          <w:rFonts w:ascii="Tahoma" w:hAnsi="Tahoma" w:cs="Tahoma"/>
          <w:sz w:val="18"/>
          <w:szCs w:val="18"/>
        </w:rPr>
        <w:t xml:space="preserve"> </w:t>
      </w:r>
      <w:r w:rsidR="001B661D">
        <w:rPr>
          <w:rFonts w:ascii="Tahoma" w:hAnsi="Tahoma" w:cs="Tahoma"/>
          <w:sz w:val="18"/>
          <w:szCs w:val="18"/>
        </w:rPr>
        <w:t>miesięcy</w:t>
      </w:r>
      <w:r w:rsidRPr="008520E7">
        <w:rPr>
          <w:rFonts w:ascii="Tahoma" w:hAnsi="Tahoma" w:cs="Tahoma"/>
          <w:sz w:val="18"/>
          <w:szCs w:val="18"/>
        </w:rPr>
        <w:t xml:space="preserve"> / - …………………….miesięcy.</w:t>
      </w:r>
    </w:p>
    <w:p w14:paraId="07848970" w14:textId="77777777" w:rsidR="00381E09" w:rsidRDefault="00381E09" w:rsidP="00381E09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>Zgodnie z opisem kryteriów zaoferowany okres gwarancji nie może być k</w:t>
      </w:r>
      <w:r>
        <w:rPr>
          <w:rFonts w:ascii="Tahoma" w:hAnsi="Tahoma" w:cs="Tahoma"/>
          <w:sz w:val="18"/>
          <w:szCs w:val="18"/>
        </w:rPr>
        <w:t xml:space="preserve">rótszy niż 36 </w:t>
      </w:r>
      <w:r w:rsidR="001B661D">
        <w:rPr>
          <w:rFonts w:ascii="Tahoma" w:hAnsi="Tahoma" w:cs="Tahoma"/>
          <w:sz w:val="18"/>
          <w:szCs w:val="18"/>
        </w:rPr>
        <w:t>miesięcy</w:t>
      </w:r>
      <w:r w:rsidRPr="008520E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 </w:t>
      </w:r>
      <w:r w:rsidRPr="008520E7">
        <w:rPr>
          <w:rFonts w:ascii="Tahoma" w:hAnsi="Tahoma" w:cs="Tahoma"/>
          <w:sz w:val="18"/>
          <w:szCs w:val="18"/>
        </w:rPr>
        <w:t>dłuższy</w:t>
      </w:r>
    </w:p>
    <w:p w14:paraId="029939E6" w14:textId="77777777" w:rsidR="00381E09" w:rsidRPr="008520E7" w:rsidRDefault="00381E09" w:rsidP="00381E09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niż 96</w:t>
      </w:r>
      <w:r w:rsidRPr="008520E7">
        <w:rPr>
          <w:rFonts w:ascii="Tahoma" w:hAnsi="Tahoma" w:cs="Tahoma"/>
          <w:sz w:val="18"/>
          <w:szCs w:val="18"/>
        </w:rPr>
        <w:t xml:space="preserve"> miesięcy</w:t>
      </w:r>
      <w:r>
        <w:rPr>
          <w:rFonts w:ascii="Tahoma" w:hAnsi="Tahoma" w:cs="Tahoma"/>
          <w:sz w:val="20"/>
          <w:szCs w:val="20"/>
        </w:rPr>
        <w:t>.</w:t>
      </w:r>
    </w:p>
    <w:p w14:paraId="4B4EE679" w14:textId="77777777"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14:paraId="2CEC9976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BC804C2" w14:textId="77777777" w:rsidR="002C3E1E" w:rsidRDefault="002C3E1E">
      <w:pPr>
        <w:ind w:left="426" w:hanging="426"/>
        <w:jc w:val="both"/>
      </w:pPr>
    </w:p>
    <w:p w14:paraId="136B457F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555C36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635E49E" w14:textId="77777777"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14:paraId="2C903C9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347159BA" w14:textId="77777777" w:rsidR="002C3E1E" w:rsidRPr="001E11B9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7B8C0B7C" w14:textId="77777777" w:rsidR="001E11B9" w:rsidRPr="001E11B9" w:rsidRDefault="001E11B9" w:rsidP="001E11B9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46A188DC" w14:textId="77777777" w:rsidR="001E11B9" w:rsidRPr="001E11B9" w:rsidRDefault="001E11B9" w:rsidP="001E11B9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A7CF7">
        <w:rPr>
          <w:rFonts w:ascii="Tahoma" w:hAnsi="Tahoma" w:cs="Tahoma"/>
          <w:sz w:val="18"/>
          <w:szCs w:val="18"/>
        </w:rPr>
        <w:t>Poświadczamy wniesienie wadium, w kwocie określonej w SIWZ, w formie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</w:t>
      </w:r>
      <w:r w:rsidRPr="00CA7CF7">
        <w:rPr>
          <w:rFonts w:ascii="Tahoma" w:hAnsi="Tahoma" w:cs="Tahoma"/>
          <w:sz w:val="18"/>
          <w:szCs w:val="18"/>
        </w:rPr>
        <w:t>…Nr konta, na które należy zwrócić wadium (dotyczy formy pieniężnej) ………………………………………………………</w:t>
      </w:r>
      <w:r>
        <w:rPr>
          <w:rFonts w:ascii="Tahoma" w:hAnsi="Tahoma" w:cs="Tahoma"/>
          <w:sz w:val="18"/>
          <w:szCs w:val="18"/>
        </w:rPr>
        <w:t>.</w:t>
      </w:r>
    </w:p>
    <w:p w14:paraId="3E0C40A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719339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1CDDEBEC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08B08724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73D31B6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01A917D2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4F037AC7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389F391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E51EDB8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5819A933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14:paraId="6B7CDF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3084A65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BED7A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106EF0AE" w14:textId="77777777"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0B13F531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7B21233" w14:textId="77777777" w:rsidR="00CA00E4" w:rsidRPr="009A5868" w:rsidRDefault="001E11B9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13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2570E740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6448FB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5D50B101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BA35BE3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508FC37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04C0A16D" w14:textId="77777777" w:rsidR="00CA00E4" w:rsidRPr="009A5868" w:rsidRDefault="00CA00E4" w:rsidP="001E11B9">
      <w:pPr>
        <w:pStyle w:val="Akapitzlist"/>
        <w:numPr>
          <w:ilvl w:val="0"/>
          <w:numId w:val="10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6CFD8519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4E7FA41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62787849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42AB7F35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483BE34E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3C8BF304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5FF6A576" w14:textId="77777777"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1E11B9">
        <w:rPr>
          <w:rFonts w:ascii="Tahoma" w:hAnsi="Tahoma" w:cs="Tahoma"/>
          <w:bCs/>
          <w:sz w:val="18"/>
          <w:szCs w:val="18"/>
        </w:rPr>
        <w:t>5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43684E0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0A943329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27B5EB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01ECB25A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082D885" w14:textId="77777777" w:rsidR="00CA00E4" w:rsidRDefault="00CA00E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B95E80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06B52E7" w14:textId="77777777" w:rsidR="00E97FA4" w:rsidRDefault="00E97FA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6058522A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14:paraId="2501849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04FA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CBDF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14:paraId="1D0ADECA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EA4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438DB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FBD4" w14:textId="77777777"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14:paraId="39D79CE2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BF01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9581D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6B4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67ACE176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6D9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BB58A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DFE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3F662CCD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640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2E0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6EC8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C220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14:paraId="4DD192F5" w14:textId="77777777"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BFF9CB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182BFEE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6ADEEFCF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5A2B6C3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4E4A134E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0AD38795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ECD8" w14:textId="77777777" w:rsidR="00495A7A" w:rsidRDefault="00495A7A" w:rsidP="008B74AC">
      <w:r>
        <w:separator/>
      </w:r>
    </w:p>
  </w:endnote>
  <w:endnote w:type="continuationSeparator" w:id="0">
    <w:p w14:paraId="509124E3" w14:textId="77777777" w:rsidR="00495A7A" w:rsidRDefault="00495A7A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1659" w14:textId="77777777" w:rsidR="00495A7A" w:rsidRDefault="00495A7A" w:rsidP="008B74AC">
      <w:r>
        <w:separator/>
      </w:r>
    </w:p>
  </w:footnote>
  <w:footnote w:type="continuationSeparator" w:id="0">
    <w:p w14:paraId="7AF2461A" w14:textId="77777777" w:rsidR="00495A7A" w:rsidRDefault="00495A7A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36DFA"/>
    <w:rsid w:val="00065890"/>
    <w:rsid w:val="0009331D"/>
    <w:rsid w:val="000A3282"/>
    <w:rsid w:val="000D5B73"/>
    <w:rsid w:val="00114CAC"/>
    <w:rsid w:val="00117E40"/>
    <w:rsid w:val="00121AB0"/>
    <w:rsid w:val="00123DA5"/>
    <w:rsid w:val="001312E1"/>
    <w:rsid w:val="0014476A"/>
    <w:rsid w:val="001745A0"/>
    <w:rsid w:val="001B661D"/>
    <w:rsid w:val="001C0663"/>
    <w:rsid w:val="001E11B9"/>
    <w:rsid w:val="001F3B99"/>
    <w:rsid w:val="00203F4C"/>
    <w:rsid w:val="002A39C9"/>
    <w:rsid w:val="002C3E1E"/>
    <w:rsid w:val="002D694E"/>
    <w:rsid w:val="00317FE6"/>
    <w:rsid w:val="0032592D"/>
    <w:rsid w:val="00346E13"/>
    <w:rsid w:val="003664F1"/>
    <w:rsid w:val="00381E09"/>
    <w:rsid w:val="00385C9C"/>
    <w:rsid w:val="003A3902"/>
    <w:rsid w:val="00495A7A"/>
    <w:rsid w:val="0049718E"/>
    <w:rsid w:val="004D2D53"/>
    <w:rsid w:val="0050468E"/>
    <w:rsid w:val="00557EBE"/>
    <w:rsid w:val="00573B19"/>
    <w:rsid w:val="005B434C"/>
    <w:rsid w:val="005C703D"/>
    <w:rsid w:val="005D113D"/>
    <w:rsid w:val="006448E3"/>
    <w:rsid w:val="00652824"/>
    <w:rsid w:val="006976B4"/>
    <w:rsid w:val="00697FA8"/>
    <w:rsid w:val="006A6A2C"/>
    <w:rsid w:val="00712398"/>
    <w:rsid w:val="00727866"/>
    <w:rsid w:val="0074520B"/>
    <w:rsid w:val="00794492"/>
    <w:rsid w:val="007C5CA0"/>
    <w:rsid w:val="007E5129"/>
    <w:rsid w:val="00841157"/>
    <w:rsid w:val="00876C00"/>
    <w:rsid w:val="008B74AC"/>
    <w:rsid w:val="009408E2"/>
    <w:rsid w:val="00942E0F"/>
    <w:rsid w:val="00955CAF"/>
    <w:rsid w:val="009A5868"/>
    <w:rsid w:val="009F69A9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A7524"/>
    <w:rsid w:val="00BD4B34"/>
    <w:rsid w:val="00C0397C"/>
    <w:rsid w:val="00C07183"/>
    <w:rsid w:val="00C45123"/>
    <w:rsid w:val="00C5600A"/>
    <w:rsid w:val="00CA00E4"/>
    <w:rsid w:val="00D220C2"/>
    <w:rsid w:val="00DC3FA8"/>
    <w:rsid w:val="00E04F71"/>
    <w:rsid w:val="00E50D32"/>
    <w:rsid w:val="00E8551C"/>
    <w:rsid w:val="00E97FA4"/>
    <w:rsid w:val="00EB7EB1"/>
    <w:rsid w:val="00F076EC"/>
    <w:rsid w:val="00F353C5"/>
    <w:rsid w:val="00F665C7"/>
    <w:rsid w:val="00F710DA"/>
    <w:rsid w:val="00F74B70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6403B"/>
  <w15:docId w15:val="{2E7CF617-7DB8-448F-A1DE-CEBA09E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AA25-499A-4BC8-9D82-902E63B5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Alicja Długokęcka</cp:lastModifiedBy>
  <cp:revision>9</cp:revision>
  <cp:lastPrinted>2020-08-18T14:43:00Z</cp:lastPrinted>
  <dcterms:created xsi:type="dcterms:W3CDTF">2020-08-11T09:07:00Z</dcterms:created>
  <dcterms:modified xsi:type="dcterms:W3CDTF">2020-08-25T06:36:00Z</dcterms:modified>
</cp:coreProperties>
</file>