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8422" w14:textId="77777777"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14:paraId="6DB0E5AA" w14:textId="5D620860" w:rsidR="007D26DE" w:rsidRPr="007A5C31" w:rsidRDefault="00E74259">
      <w:pPr>
        <w:pStyle w:val="Nagwek1"/>
        <w:rPr>
          <w:color w:val="auto"/>
        </w:rPr>
      </w:pPr>
      <w:r w:rsidRPr="007A5C31">
        <w:rPr>
          <w:color w:val="auto"/>
        </w:rPr>
        <w:t>MSS-</w:t>
      </w:r>
      <w:r w:rsidRPr="00AF4002">
        <w:rPr>
          <w:color w:val="auto"/>
        </w:rPr>
        <w:t>TZP-ZPP-26-</w:t>
      </w:r>
      <w:r w:rsidR="00BA275B">
        <w:rPr>
          <w:color w:val="auto"/>
        </w:rPr>
        <w:t>3</w:t>
      </w:r>
      <w:r w:rsidR="00971A3F">
        <w:rPr>
          <w:color w:val="auto"/>
        </w:rPr>
        <w:t>1</w:t>
      </w:r>
      <w:r w:rsidR="00F00DA2" w:rsidRPr="00AF4002">
        <w:rPr>
          <w:color w:val="auto"/>
        </w:rPr>
        <w:t>/</w:t>
      </w:r>
      <w:r w:rsidR="00245E73">
        <w:rPr>
          <w:color w:val="auto"/>
        </w:rPr>
        <w:t>20</w:t>
      </w:r>
    </w:p>
    <w:p w14:paraId="36679861" w14:textId="77777777" w:rsidR="007D26DE" w:rsidRDefault="007D26DE">
      <w:pPr>
        <w:rPr>
          <w:rFonts w:ascii="Tahoma" w:hAnsi="Tahoma" w:cs="Tahoma"/>
          <w:b/>
          <w:sz w:val="20"/>
          <w:szCs w:val="20"/>
        </w:rPr>
      </w:pPr>
    </w:p>
    <w:p w14:paraId="3F4D9130" w14:textId="77777777"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DC7B103" w14:textId="77777777"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10DE7A03" w14:textId="77777777"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14:paraId="41FB883A" w14:textId="77777777"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69A5E951" w14:textId="77777777"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1CF4B6DF" w14:textId="77777777"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14:paraId="731858CF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0813E833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BFAEAF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1A9D7EB1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2711FD61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78324B1A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C780E9F" w14:textId="77777777"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64D5AC12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4372539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029BF120" w14:textId="77777777"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37DFE04" w14:textId="4B109583" w:rsidR="007D26DE" w:rsidRPr="00245E73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245E73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245E73">
        <w:rPr>
          <w:rFonts w:ascii="Tahoma" w:hAnsi="Tahoma" w:cs="Tahoma"/>
          <w:b/>
          <w:bCs/>
          <w:iCs/>
          <w:sz w:val="20"/>
          <w:szCs w:val="20"/>
        </w:rPr>
        <w:t>na</w:t>
      </w:r>
      <w:r w:rsidR="005C67F6" w:rsidRPr="00245E73">
        <w:rPr>
          <w:rFonts w:ascii="Tahoma" w:hAnsi="Tahoma" w:cs="Tahoma"/>
          <w:b/>
          <w:bCs/>
          <w:iCs/>
          <w:sz w:val="20"/>
          <w:szCs w:val="20"/>
        </w:rPr>
        <w:t xml:space="preserve"> „dostawę</w:t>
      </w:r>
      <w:r w:rsidR="00245E73" w:rsidRPr="00245E73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="00BA275B" w:rsidRPr="00BA275B">
        <w:rPr>
          <w:rFonts w:ascii="Tahoma" w:hAnsi="Tahoma" w:cs="Tahoma"/>
          <w:b/>
          <w:bCs/>
          <w:iCs/>
          <w:sz w:val="20"/>
          <w:szCs w:val="20"/>
        </w:rPr>
        <w:t xml:space="preserve">sprzętu i materiałów medycznych jednorazowego użytku oraz pasków do mierzenia cukru </w:t>
      </w:r>
      <w:proofErr w:type="spellStart"/>
      <w:r w:rsidR="00BA275B" w:rsidRPr="00BA275B">
        <w:rPr>
          <w:rFonts w:ascii="Tahoma" w:hAnsi="Tahoma" w:cs="Tahoma"/>
          <w:b/>
          <w:bCs/>
          <w:iCs/>
          <w:sz w:val="20"/>
          <w:szCs w:val="20"/>
        </w:rPr>
        <w:t>glukometrem</w:t>
      </w:r>
      <w:proofErr w:type="spellEnd"/>
      <w:r w:rsidRPr="00245E73">
        <w:rPr>
          <w:rFonts w:ascii="Tahoma" w:hAnsi="Tahoma" w:cs="Tahoma"/>
          <w:b/>
          <w:bCs/>
          <w:iCs/>
          <w:sz w:val="20"/>
          <w:szCs w:val="20"/>
        </w:rPr>
        <w:t xml:space="preserve">” </w:t>
      </w:r>
      <w:r w:rsidRPr="00245E73">
        <w:rPr>
          <w:rFonts w:ascii="Tahoma" w:hAnsi="Tahoma" w:cs="Tahoma"/>
          <w:sz w:val="20"/>
          <w:szCs w:val="20"/>
        </w:rPr>
        <w:t xml:space="preserve">oświadczamy, że </w:t>
      </w:r>
      <w:r w:rsidRPr="00245E73">
        <w:rPr>
          <w:rFonts w:ascii="Tahoma" w:hAnsi="Tahoma" w:cs="Tahoma"/>
          <w:b/>
          <w:sz w:val="20"/>
          <w:szCs w:val="20"/>
        </w:rPr>
        <w:t>nie należymy/ należymy*</w:t>
      </w:r>
      <w:r w:rsidRPr="00245E73"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 w:rsidRPr="00245E73">
        <w:rPr>
          <w:rFonts w:ascii="Tahoma" w:hAnsi="Tahoma" w:cs="Tahoma"/>
          <w:sz w:val="20"/>
          <w:szCs w:val="20"/>
        </w:rPr>
        <w:t>. (tekst jednolity Dz. U. z 201</w:t>
      </w:r>
      <w:r w:rsidR="0017605B" w:rsidRPr="00245E73">
        <w:rPr>
          <w:rFonts w:ascii="Tahoma" w:hAnsi="Tahoma" w:cs="Tahoma"/>
          <w:sz w:val="20"/>
          <w:szCs w:val="20"/>
        </w:rPr>
        <w:t>9</w:t>
      </w:r>
      <w:r w:rsidRPr="00245E73">
        <w:rPr>
          <w:rFonts w:ascii="Tahoma" w:hAnsi="Tahoma" w:cs="Tahoma"/>
          <w:sz w:val="20"/>
          <w:szCs w:val="20"/>
        </w:rPr>
        <w:t xml:space="preserve"> r., poz. </w:t>
      </w:r>
      <w:r w:rsidR="0017605B" w:rsidRPr="00245E73">
        <w:rPr>
          <w:rFonts w:ascii="Tahoma" w:hAnsi="Tahoma" w:cs="Tahoma"/>
          <w:sz w:val="20"/>
          <w:szCs w:val="20"/>
        </w:rPr>
        <w:t>1843</w:t>
      </w:r>
      <w:r w:rsidRPr="00245E73">
        <w:rPr>
          <w:rFonts w:ascii="Tahoma" w:hAnsi="Tahoma" w:cs="Tahoma"/>
          <w:sz w:val="20"/>
          <w:szCs w:val="20"/>
        </w:rPr>
        <w:t>).</w:t>
      </w:r>
    </w:p>
    <w:p w14:paraId="0386AB70" w14:textId="77777777"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06B92D8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19ED5A4A" w14:textId="77777777"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41AD78FD" w14:textId="77777777"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7074CEA" w14:textId="77777777"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2E1E8008" w14:textId="77777777"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63227045" w14:textId="77777777"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3B39FE34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AD9E363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3F52647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ECA5F69" w14:textId="77777777"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4BB3562" w14:textId="77777777"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14:paraId="0CFBBC5C" w14:textId="77777777"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14:paraId="173B1EBC" w14:textId="77777777" w:rsidR="00BA275B" w:rsidRDefault="00BA275B">
      <w:pPr>
        <w:ind w:left="4956"/>
        <w:rPr>
          <w:rFonts w:ascii="Tahoma" w:hAnsi="Tahoma" w:cs="Tahoma"/>
          <w:sz w:val="20"/>
        </w:rPr>
      </w:pPr>
    </w:p>
    <w:p w14:paraId="3075BB0A" w14:textId="10C957D4"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14:paraId="2F952927" w14:textId="77777777"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Wykonawcy</w:t>
      </w:r>
    </w:p>
    <w:p w14:paraId="085891B1" w14:textId="77777777" w:rsidR="007D26DE" w:rsidRDefault="007D26DE">
      <w:pPr>
        <w:rPr>
          <w:sz w:val="20"/>
          <w:szCs w:val="20"/>
        </w:rPr>
      </w:pPr>
    </w:p>
    <w:p w14:paraId="48D9E295" w14:textId="77777777" w:rsidR="007D26DE" w:rsidRDefault="007D26DE">
      <w:pPr>
        <w:rPr>
          <w:sz w:val="20"/>
          <w:szCs w:val="20"/>
        </w:rPr>
      </w:pPr>
    </w:p>
    <w:p w14:paraId="69D63934" w14:textId="77777777" w:rsidR="007D26DE" w:rsidRDefault="007D26DE">
      <w:pPr>
        <w:rPr>
          <w:sz w:val="20"/>
          <w:szCs w:val="20"/>
        </w:rPr>
      </w:pPr>
    </w:p>
    <w:p w14:paraId="5A5D803E" w14:textId="77777777"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11783B"/>
    <w:rsid w:val="0017605B"/>
    <w:rsid w:val="001C43B0"/>
    <w:rsid w:val="002231BC"/>
    <w:rsid w:val="00245E73"/>
    <w:rsid w:val="002E0D32"/>
    <w:rsid w:val="0037476E"/>
    <w:rsid w:val="005C67F6"/>
    <w:rsid w:val="00740BC3"/>
    <w:rsid w:val="00743A3B"/>
    <w:rsid w:val="007A5C31"/>
    <w:rsid w:val="007D26DE"/>
    <w:rsid w:val="00971A3F"/>
    <w:rsid w:val="00AE1122"/>
    <w:rsid w:val="00AE399D"/>
    <w:rsid w:val="00AF4002"/>
    <w:rsid w:val="00B33A1B"/>
    <w:rsid w:val="00B92D8C"/>
    <w:rsid w:val="00BA275B"/>
    <w:rsid w:val="00E74259"/>
    <w:rsid w:val="00E75B97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4AB80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18</cp:revision>
  <cp:lastPrinted>2018-06-28T11:38:00Z</cp:lastPrinted>
  <dcterms:created xsi:type="dcterms:W3CDTF">2018-02-20T11:58:00Z</dcterms:created>
  <dcterms:modified xsi:type="dcterms:W3CDTF">2020-08-24T06:38:00Z</dcterms:modified>
</cp:coreProperties>
</file>