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1A5" w:rsidRPr="00CE61A5" w:rsidRDefault="00CE61A5" w:rsidP="00CE61A5">
      <w:pPr>
        <w:suppressAutoHyphens/>
        <w:spacing w:after="160" w:line="240" w:lineRule="auto"/>
        <w:jc w:val="both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MSS-TZP-ZPP-26-3</w:t>
      </w:r>
      <w:r>
        <w:rPr>
          <w:rFonts w:ascii="Tahoma" w:eastAsia="Calibri" w:hAnsi="Tahoma" w:cs="Tahoma"/>
          <w:b/>
          <w:sz w:val="18"/>
          <w:szCs w:val="18"/>
          <w:lang w:eastAsia="ar-SA"/>
        </w:rPr>
        <w:t>3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 xml:space="preserve">/19                                                                       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="00324A2D">
        <w:rPr>
          <w:rFonts w:ascii="Tahoma" w:eastAsia="Calibri" w:hAnsi="Tahoma" w:cs="Tahoma"/>
          <w:b/>
          <w:sz w:val="18"/>
          <w:szCs w:val="18"/>
          <w:lang w:eastAsia="ar-SA"/>
        </w:rPr>
        <w:t xml:space="preserve">                                  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Załącznik nr 1 do SIWZ i Umowy</w:t>
      </w:r>
    </w:p>
    <w:p w:rsidR="00CE61A5" w:rsidRDefault="00CE61A5" w:rsidP="00CE61A5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CE61A5" w:rsidRDefault="00CE61A5" w:rsidP="00CE61A5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CE61A5">
        <w:rPr>
          <w:rFonts w:ascii="Tahoma" w:eastAsia="Calibri" w:hAnsi="Tahoma" w:cs="Tahoma"/>
          <w:b/>
          <w:sz w:val="18"/>
          <w:szCs w:val="18"/>
        </w:rPr>
        <w:t>Zestawienie warunków/parametrów wymaganych, granicznych</w:t>
      </w:r>
    </w:p>
    <w:p w:rsidR="00CE61A5" w:rsidRPr="00CE61A5" w:rsidRDefault="00CE61A5" w:rsidP="00CE61A5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4536"/>
        <w:gridCol w:w="1701"/>
        <w:gridCol w:w="3402"/>
        <w:gridCol w:w="1417"/>
      </w:tblGrid>
      <w:tr w:rsidR="00C23044" w:rsidRPr="00515B71" w:rsidTr="00324A2D">
        <w:trPr>
          <w:trHeight w:val="795"/>
        </w:trPr>
        <w:tc>
          <w:tcPr>
            <w:tcW w:w="675" w:type="dxa"/>
          </w:tcPr>
          <w:p w:rsidR="00C23044" w:rsidRPr="00C23044" w:rsidRDefault="00C2304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C23044" w:rsidRPr="00C23044" w:rsidRDefault="00C2304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94D67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709" w:type="dxa"/>
          </w:tcPr>
          <w:p w:rsidR="00C23044" w:rsidRPr="00C23044" w:rsidRDefault="00C23044" w:rsidP="00E203AF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 w:rsidR="00294D67"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4536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pis</w:t>
            </w:r>
          </w:p>
        </w:tc>
        <w:tc>
          <w:tcPr>
            <w:tcW w:w="1701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ymagane parametry, warunki</w:t>
            </w:r>
          </w:p>
        </w:tc>
        <w:tc>
          <w:tcPr>
            <w:tcW w:w="3402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arametry oferowane</w:t>
            </w:r>
          </w:p>
        </w:tc>
        <w:tc>
          <w:tcPr>
            <w:tcW w:w="1417" w:type="dxa"/>
          </w:tcPr>
          <w:p w:rsidR="00C23044" w:rsidRPr="00515B71" w:rsidRDefault="00C23044" w:rsidP="00F44B0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,</w:t>
            </w:r>
            <w:proofErr w:type="gramEnd"/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</w:t>
            </w:r>
            <w:r w:rsidR="005F3841">
              <w:rPr>
                <w:rFonts w:ascii="Arial" w:hAnsi="Arial" w:cs="Arial"/>
                <w:b/>
                <w:color w:val="000000"/>
                <w:sz w:val="20"/>
                <w:szCs w:val="20"/>
              </w:rPr>
              <w:t>yp, Wytwórca ,</w:t>
            </w:r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Rok produkcji</w:t>
            </w:r>
          </w:p>
        </w:tc>
      </w:tr>
      <w:tr w:rsidR="00677D5E" w:rsidRPr="00515B71" w:rsidTr="00324A2D">
        <w:tc>
          <w:tcPr>
            <w:tcW w:w="14425" w:type="dxa"/>
            <w:gridSpan w:val="7"/>
          </w:tcPr>
          <w:p w:rsidR="00677D5E" w:rsidRPr="00C239A3" w:rsidRDefault="00C239A3" w:rsidP="00CE61A5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</w:rPr>
            </w:pPr>
            <w:r w:rsidRPr="00C239A3">
              <w:rPr>
                <w:rFonts w:ascii="Arial" w:hAnsi="Arial" w:cs="Arial"/>
                <w:b/>
              </w:rPr>
              <w:t xml:space="preserve">Wyposażenie gabinetów - </w:t>
            </w:r>
            <w:r w:rsidR="00533D71" w:rsidRPr="00C239A3">
              <w:rPr>
                <w:rStyle w:val="st"/>
                <w:rFonts w:ascii="Arial" w:hAnsi="Arial" w:cs="Arial"/>
                <w:b/>
              </w:rPr>
              <w:t>System do muzykoterapii</w:t>
            </w:r>
          </w:p>
        </w:tc>
      </w:tr>
      <w:tr w:rsidR="00C23044" w:rsidRPr="00515B71" w:rsidTr="00324A2D">
        <w:tc>
          <w:tcPr>
            <w:tcW w:w="675" w:type="dxa"/>
          </w:tcPr>
          <w:p w:rsidR="00C23044" w:rsidRPr="00515B71" w:rsidRDefault="00C23044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C23044" w:rsidRPr="00CE61A5" w:rsidRDefault="00C27F43" w:rsidP="00060500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S</w:t>
            </w:r>
            <w:r w:rsidR="00C23044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ieciowy wzmacniacz zintegrowany. </w:t>
            </w:r>
          </w:p>
        </w:tc>
        <w:tc>
          <w:tcPr>
            <w:tcW w:w="709" w:type="dxa"/>
          </w:tcPr>
          <w:p w:rsidR="00C23044" w:rsidRPr="00CE61A5" w:rsidRDefault="00533D71" w:rsidP="00677D5E">
            <w:pPr>
              <w:pStyle w:val="Normalny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61A5">
              <w:rPr>
                <w:rFonts w:ascii="Arial" w:hAnsi="Arial" w:cs="Arial"/>
                <w:bCs/>
                <w:sz w:val="18"/>
                <w:szCs w:val="18"/>
              </w:rPr>
              <w:t>2 sz</w:t>
            </w:r>
            <w:r w:rsidR="00B63CB5" w:rsidRPr="00CE61A5">
              <w:rPr>
                <w:rFonts w:ascii="Arial" w:hAnsi="Arial" w:cs="Arial"/>
                <w:bCs/>
                <w:sz w:val="18"/>
                <w:szCs w:val="18"/>
              </w:rPr>
              <w:t>t.</w:t>
            </w:r>
          </w:p>
        </w:tc>
        <w:tc>
          <w:tcPr>
            <w:tcW w:w="4536" w:type="dxa"/>
          </w:tcPr>
          <w:p w:rsidR="00CE61A5" w:rsidRDefault="006037F2" w:rsidP="00CE61A5">
            <w:pPr>
              <w:pStyle w:val="NormalnyWeb"/>
              <w:jc w:val="both"/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Parametry -</w:t>
            </w:r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Obsługa </w:t>
            </w:r>
            <w:proofErr w:type="spellStart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>MusicCast</w:t>
            </w:r>
            <w:proofErr w:type="spellEnd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. Bezprzewodowa obsługa Wi-Fi, Bluetooth lub </w:t>
            </w:r>
            <w:proofErr w:type="spellStart"/>
            <w:proofErr w:type="gramStart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>Airplay</w:t>
            </w:r>
            <w:proofErr w:type="spellEnd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 serwisów</w:t>
            </w:r>
            <w:proofErr w:type="gramEnd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strumieniowych. </w:t>
            </w:r>
            <w:proofErr w:type="spellStart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>Spotify</w:t>
            </w:r>
            <w:proofErr w:type="spellEnd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>Tidal</w:t>
            </w:r>
            <w:proofErr w:type="spellEnd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>Deezer</w:t>
            </w:r>
            <w:proofErr w:type="spellEnd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, radia internetowego, odtwarzanie </w:t>
            </w:r>
            <w:proofErr w:type="gramStart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>plików  muzycznych</w:t>
            </w:r>
            <w:proofErr w:type="gramEnd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 z pamięci USB lub  komputera/serwera NAS.</w:t>
            </w:r>
          </w:p>
          <w:p w:rsidR="00CE61A5" w:rsidRPr="00CE61A5" w:rsidRDefault="00CE61A5" w:rsidP="00CE61A5">
            <w:pPr>
              <w:pStyle w:val="NormalnyWeb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3044" w:rsidRPr="00CE61A5" w:rsidRDefault="001E404E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C23044" w:rsidRPr="00CE61A5" w:rsidRDefault="00C23044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515B71" w:rsidRDefault="00C23044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44" w:rsidRPr="00515B71" w:rsidTr="00324A2D">
        <w:tc>
          <w:tcPr>
            <w:tcW w:w="675" w:type="dxa"/>
          </w:tcPr>
          <w:p w:rsidR="00C23044" w:rsidRPr="00515B71" w:rsidRDefault="00C23044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C23044" w:rsidRPr="00CE61A5" w:rsidRDefault="00C27F43" w:rsidP="00060500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K</w:t>
            </w:r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olumny </w:t>
            </w:r>
            <w:r w:rsidR="00C23044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C23044" w:rsidRPr="00CE61A5" w:rsidRDefault="00533D71" w:rsidP="00677D5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4</w:t>
            </w:r>
            <w:r w:rsidR="005A6706" w:rsidRPr="00CE61A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4536" w:type="dxa"/>
          </w:tcPr>
          <w:p w:rsidR="00C23044" w:rsidRPr="00CE61A5" w:rsidRDefault="006037F2" w:rsidP="00CE61A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parametry</w:t>
            </w:r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</w:t>
            </w: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-</w:t>
            </w:r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230 x 141 x 196 mm klasy Hi-Fi moc 40-125 w, kopuła tekstylna siedmiotonowa głośnik z włókien drewnianych, pasmo </w:t>
            </w:r>
            <w:proofErr w:type="gramStart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>przenoszenia  62</w:t>
            </w:r>
            <w:proofErr w:type="gramEnd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- 26,500 </w:t>
            </w:r>
            <w:proofErr w:type="spellStart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, białe</w:t>
            </w:r>
          </w:p>
        </w:tc>
        <w:tc>
          <w:tcPr>
            <w:tcW w:w="1701" w:type="dxa"/>
          </w:tcPr>
          <w:p w:rsidR="00C23044" w:rsidRPr="00CE61A5" w:rsidRDefault="001E404E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C23044" w:rsidRPr="00CE61A5" w:rsidRDefault="00C23044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515B71" w:rsidRDefault="00C23044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44" w:rsidRPr="00515B71" w:rsidTr="00324A2D">
        <w:tc>
          <w:tcPr>
            <w:tcW w:w="675" w:type="dxa"/>
          </w:tcPr>
          <w:p w:rsidR="00C23044" w:rsidRPr="00515B71" w:rsidRDefault="00C23044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C23044" w:rsidRPr="00CE61A5" w:rsidRDefault="00C27F43" w:rsidP="00677D5E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K</w:t>
            </w:r>
            <w:r w:rsidR="00BC4FA0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abel głośnikowy </w:t>
            </w:r>
            <w:r w:rsidR="00C23044" w:rsidRPr="00CE61A5">
              <w:rPr>
                <w:rStyle w:val="st"/>
                <w:rFonts w:ascii="Arial" w:hAnsi="Arial" w:cs="Arial"/>
                <w:sz w:val="18"/>
                <w:szCs w:val="18"/>
              </w:rPr>
              <w:t>2 m</w:t>
            </w:r>
          </w:p>
        </w:tc>
        <w:tc>
          <w:tcPr>
            <w:tcW w:w="709" w:type="dxa"/>
          </w:tcPr>
          <w:p w:rsidR="00C23044" w:rsidRPr="00CE61A5" w:rsidRDefault="00533D71" w:rsidP="00677D5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4</w:t>
            </w:r>
            <w:r w:rsidR="00BC4FA0" w:rsidRPr="00CE61A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4536" w:type="dxa"/>
          </w:tcPr>
          <w:p w:rsidR="00C23044" w:rsidRPr="00CE61A5" w:rsidRDefault="00C23044" w:rsidP="00CE61A5">
            <w:pPr>
              <w:pStyle w:val="NormalnyWeb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3044" w:rsidRPr="00CE61A5" w:rsidRDefault="001E404E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C23044" w:rsidRPr="00CE61A5" w:rsidRDefault="00C23044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515B71" w:rsidRDefault="00C23044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44" w:rsidRPr="00515B71" w:rsidTr="00324A2D">
        <w:trPr>
          <w:trHeight w:val="445"/>
        </w:trPr>
        <w:tc>
          <w:tcPr>
            <w:tcW w:w="675" w:type="dxa"/>
          </w:tcPr>
          <w:p w:rsidR="00C23044" w:rsidRPr="00515B71" w:rsidRDefault="00C23044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C23044" w:rsidRPr="00CE61A5" w:rsidRDefault="00C23044" w:rsidP="008E5EC7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Uchwyt</w:t>
            </w:r>
            <w:r w:rsidR="006639BC" w:rsidRPr="00CE61A5">
              <w:rPr>
                <w:rStyle w:val="st"/>
                <w:rFonts w:ascii="Arial" w:hAnsi="Arial" w:cs="Arial"/>
                <w:sz w:val="18"/>
                <w:szCs w:val="18"/>
              </w:rPr>
              <w:t>y</w:t>
            </w: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do montażu kolumn i wzmacniacza razem </w:t>
            </w:r>
          </w:p>
        </w:tc>
        <w:tc>
          <w:tcPr>
            <w:tcW w:w="709" w:type="dxa"/>
          </w:tcPr>
          <w:p w:rsidR="00C23044" w:rsidRPr="00CE61A5" w:rsidRDefault="00533D71" w:rsidP="00677D5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6</w:t>
            </w:r>
            <w:r w:rsidR="008E5EC7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szt</w:t>
            </w: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C23044" w:rsidRPr="00CE61A5" w:rsidRDefault="00C23044" w:rsidP="00CE61A5">
            <w:pPr>
              <w:pStyle w:val="NormalnyWeb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3044" w:rsidRPr="00CE61A5" w:rsidRDefault="001E404E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C23044" w:rsidRPr="00CE61A5" w:rsidRDefault="00C23044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515B71" w:rsidRDefault="00C23044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44" w:rsidRPr="00515B71" w:rsidTr="00324A2D">
        <w:tc>
          <w:tcPr>
            <w:tcW w:w="675" w:type="dxa"/>
          </w:tcPr>
          <w:p w:rsidR="00C23044" w:rsidRPr="00515B71" w:rsidRDefault="00C23044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C23044" w:rsidRPr="00CE61A5" w:rsidRDefault="00C27F43" w:rsidP="00CE61A5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T</w:t>
            </w:r>
            <w:r w:rsidR="00C23044" w:rsidRPr="00CE61A5">
              <w:rPr>
                <w:rStyle w:val="st"/>
                <w:rFonts w:ascii="Arial" w:hAnsi="Arial" w:cs="Arial"/>
                <w:sz w:val="18"/>
                <w:szCs w:val="18"/>
              </w:rPr>
              <w:t>ablet Android /IOS</w:t>
            </w:r>
          </w:p>
        </w:tc>
        <w:tc>
          <w:tcPr>
            <w:tcW w:w="709" w:type="dxa"/>
          </w:tcPr>
          <w:p w:rsidR="00C23044" w:rsidRPr="00CE61A5" w:rsidRDefault="00533D71" w:rsidP="00CE61A5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61A5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="003678E8" w:rsidRPr="00CE61A5">
              <w:rPr>
                <w:rFonts w:ascii="Arial" w:hAnsi="Arial" w:cs="Arial"/>
                <w:b w:val="0"/>
                <w:sz w:val="18"/>
                <w:szCs w:val="18"/>
              </w:rPr>
              <w:t xml:space="preserve"> szt. </w:t>
            </w:r>
          </w:p>
        </w:tc>
        <w:tc>
          <w:tcPr>
            <w:tcW w:w="4536" w:type="dxa"/>
          </w:tcPr>
          <w:p w:rsidR="00BC4FA0" w:rsidRPr="00CE61A5" w:rsidRDefault="00BC4FA0" w:rsidP="00CE61A5">
            <w:pPr>
              <w:pStyle w:val="js-popuplinkinline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 xml:space="preserve">Przekątna ekranu </w:t>
            </w:r>
            <w:r w:rsidRPr="00CE61A5">
              <w:rPr>
                <w:rFonts w:ascii="Arial" w:hAnsi="Arial" w:cs="Arial"/>
                <w:sz w:val="18"/>
                <w:szCs w:val="18"/>
              </w:rPr>
              <w:t>8</w:t>
            </w:r>
            <w:r w:rsidR="003678E8" w:rsidRPr="00CE61A5">
              <w:rPr>
                <w:rFonts w:ascii="Arial" w:hAnsi="Arial" w:cs="Arial"/>
                <w:sz w:val="18"/>
                <w:szCs w:val="18"/>
              </w:rPr>
              <w:t xml:space="preserve"> cali +/- 10 %</w:t>
            </w:r>
          </w:p>
          <w:p w:rsidR="00BC4FA0" w:rsidRPr="00CE61A5" w:rsidRDefault="00BC4FA0" w:rsidP="00CE61A5">
            <w:pPr>
              <w:pStyle w:val="js-popuplinkinline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>Rozdzielczość ekranu</w:t>
            </w:r>
            <w:r w:rsidRPr="00CE61A5">
              <w:rPr>
                <w:rFonts w:ascii="Arial" w:hAnsi="Arial" w:cs="Arial"/>
                <w:sz w:val="18"/>
                <w:szCs w:val="18"/>
              </w:rPr>
              <w:t>: 1280 x 800</w:t>
            </w:r>
            <w:r w:rsidR="003678E8" w:rsidRPr="00CE61A5">
              <w:rPr>
                <w:rFonts w:ascii="Arial" w:hAnsi="Arial" w:cs="Arial"/>
                <w:sz w:val="18"/>
                <w:szCs w:val="18"/>
              </w:rPr>
              <w:t xml:space="preserve"> +/- 10 %</w:t>
            </w:r>
          </w:p>
          <w:p w:rsidR="00BC4FA0" w:rsidRPr="00CE61A5" w:rsidRDefault="00BC4FA0" w:rsidP="00CE61A5">
            <w:pPr>
              <w:pStyle w:val="js-popuplinkinline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 xml:space="preserve">Pamięć </w:t>
            </w:r>
            <w:proofErr w:type="gramStart"/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 xml:space="preserve">RAM </w:t>
            </w:r>
            <w:r w:rsidRPr="00CE61A5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CE61A5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3678E8" w:rsidRPr="00CE61A5">
              <w:rPr>
                <w:rFonts w:ascii="Arial" w:hAnsi="Arial" w:cs="Arial"/>
                <w:sz w:val="18"/>
                <w:szCs w:val="18"/>
              </w:rPr>
              <w:t xml:space="preserve"> GB +/-10 %</w:t>
            </w:r>
          </w:p>
          <w:p w:rsidR="00BC4FA0" w:rsidRPr="00CE61A5" w:rsidRDefault="00BC4FA0" w:rsidP="00CE61A5">
            <w:pPr>
              <w:pStyle w:val="js-popuplinkinline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>Pamięć wbudowana</w:t>
            </w:r>
            <w:r w:rsidR="003678E8" w:rsidRPr="00CE61A5">
              <w:rPr>
                <w:rStyle w:val="is-attr"/>
                <w:rFonts w:ascii="Arial" w:hAnsi="Arial" w:cs="Arial"/>
                <w:sz w:val="18"/>
                <w:szCs w:val="18"/>
              </w:rPr>
              <w:t xml:space="preserve"> </w:t>
            </w:r>
            <w:r w:rsidRPr="00CE61A5">
              <w:rPr>
                <w:rFonts w:ascii="Arial" w:hAnsi="Arial" w:cs="Arial"/>
                <w:sz w:val="18"/>
                <w:szCs w:val="18"/>
              </w:rPr>
              <w:t>16</w:t>
            </w:r>
            <w:r w:rsidR="003678E8" w:rsidRPr="00CE61A5">
              <w:rPr>
                <w:rFonts w:ascii="Arial" w:hAnsi="Arial" w:cs="Arial"/>
                <w:sz w:val="18"/>
                <w:szCs w:val="18"/>
              </w:rPr>
              <w:t xml:space="preserve"> GB +/- 10 %</w:t>
            </w:r>
          </w:p>
          <w:p w:rsidR="00BC4FA0" w:rsidRPr="00CE61A5" w:rsidRDefault="00BC4FA0" w:rsidP="00CE61A5">
            <w:pPr>
              <w:pStyle w:val="js-popuplinkinline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>Wersja systemu operacyjnego</w:t>
            </w:r>
            <w:r w:rsidRPr="00CE61A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BC4FA0" w:rsidRPr="00CE61A5" w:rsidRDefault="00CE61A5" w:rsidP="00CE61A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BC4FA0" w:rsidRPr="00CE61A5">
              <w:rPr>
                <w:rFonts w:ascii="Arial" w:hAnsi="Arial" w:cs="Arial"/>
                <w:sz w:val="18"/>
                <w:szCs w:val="18"/>
              </w:rPr>
              <w:t xml:space="preserve">Android 7.0 </w:t>
            </w:r>
            <w:proofErr w:type="spellStart"/>
            <w:r w:rsidR="00BC4FA0" w:rsidRPr="00CE61A5">
              <w:rPr>
                <w:rFonts w:ascii="Arial" w:hAnsi="Arial" w:cs="Arial"/>
                <w:sz w:val="18"/>
                <w:szCs w:val="18"/>
              </w:rPr>
              <w:t>Nougat</w:t>
            </w:r>
            <w:proofErr w:type="spellEnd"/>
          </w:p>
          <w:p w:rsidR="00BC4FA0" w:rsidRPr="00CE61A5" w:rsidRDefault="00CE61A5" w:rsidP="00CE61A5">
            <w:pPr>
              <w:pStyle w:val="js-popuplinkinline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-attr"/>
                <w:rFonts w:ascii="Arial" w:hAnsi="Arial" w:cs="Arial"/>
                <w:sz w:val="18"/>
                <w:szCs w:val="18"/>
              </w:rPr>
              <w:t xml:space="preserve">               </w:t>
            </w:r>
            <w:r w:rsidR="00BC4FA0" w:rsidRPr="00CE61A5">
              <w:rPr>
                <w:rStyle w:val="is-attr"/>
                <w:rFonts w:ascii="Arial" w:hAnsi="Arial" w:cs="Arial"/>
                <w:sz w:val="18"/>
                <w:szCs w:val="18"/>
              </w:rPr>
              <w:t>Modem</w:t>
            </w:r>
            <w:r w:rsidR="00BC4FA0" w:rsidRPr="00CE61A5">
              <w:rPr>
                <w:rFonts w:ascii="Arial" w:hAnsi="Arial" w:cs="Arial"/>
                <w:sz w:val="18"/>
                <w:szCs w:val="18"/>
              </w:rPr>
              <w:t>: Tak</w:t>
            </w:r>
          </w:p>
          <w:p w:rsidR="00BC4FA0" w:rsidRPr="00CE61A5" w:rsidRDefault="00BC4FA0" w:rsidP="00CE61A5">
            <w:pPr>
              <w:pStyle w:val="js-popuplinkinline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lastRenderedPageBreak/>
              <w:t>Procesor</w:t>
            </w:r>
            <w:r w:rsidRPr="00CE61A5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Qualcomm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Snapdragon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 xml:space="preserve"> 425</w:t>
            </w:r>
          </w:p>
          <w:p w:rsidR="00C23044" w:rsidRPr="00CE61A5" w:rsidRDefault="00BC4FA0" w:rsidP="00CE61A5">
            <w:pPr>
              <w:pStyle w:val="js-popuplinkinline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>Liczba rdzeni</w:t>
            </w:r>
            <w:r w:rsidRPr="00CE61A5">
              <w:rPr>
                <w:rFonts w:ascii="Arial" w:hAnsi="Arial" w:cs="Arial"/>
                <w:sz w:val="18"/>
                <w:szCs w:val="18"/>
              </w:rPr>
              <w:t>: 4</w:t>
            </w:r>
          </w:p>
          <w:p w:rsidR="00CE61A5" w:rsidRPr="00CE61A5" w:rsidRDefault="00CE61A5" w:rsidP="00CE61A5">
            <w:pPr>
              <w:pStyle w:val="js-popuplinkinline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3044" w:rsidRPr="00CE61A5" w:rsidRDefault="001E404E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402" w:type="dxa"/>
          </w:tcPr>
          <w:p w:rsidR="00C23044" w:rsidRPr="00CE61A5" w:rsidRDefault="00C23044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CE61A5" w:rsidRDefault="00C23044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04E" w:rsidRPr="00515B71" w:rsidTr="00324A2D">
        <w:trPr>
          <w:trHeight w:val="757"/>
        </w:trPr>
        <w:tc>
          <w:tcPr>
            <w:tcW w:w="675" w:type="dxa"/>
          </w:tcPr>
          <w:p w:rsidR="001E404E" w:rsidRPr="00515B71" w:rsidRDefault="00C27F43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E404E" w:rsidRPr="00CE61A5" w:rsidRDefault="00312402" w:rsidP="00CE61A5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Głośnik bezprzewodowy,</w:t>
            </w:r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1E404E" w:rsidRPr="00CE61A5" w:rsidRDefault="00E21024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</w:t>
            </w:r>
            <w:r w:rsidR="00312402" w:rsidRPr="00CE61A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4536" w:type="dxa"/>
          </w:tcPr>
          <w:p w:rsidR="001E404E" w:rsidRPr="00CE61A5" w:rsidRDefault="006037F2" w:rsidP="00CE61A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Parametry - </w:t>
            </w:r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Wi-Fi, Bluetooth oraz </w:t>
            </w:r>
            <w:proofErr w:type="spellStart"/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>Airplay</w:t>
            </w:r>
            <w:proofErr w:type="spellEnd"/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,</w:t>
            </w:r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Obsługa </w:t>
            </w:r>
            <w:proofErr w:type="spellStart"/>
            <w:proofErr w:type="gramStart"/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>MusicCast</w:t>
            </w:r>
            <w:proofErr w:type="spellEnd"/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,obsługa</w:t>
            </w:r>
            <w:proofErr w:type="gramEnd"/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 </w:t>
            </w:r>
            <w:r w:rsidR="001E404E" w:rsidRPr="00CE61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>Tidal</w:t>
            </w:r>
            <w:proofErr w:type="spellEnd"/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>Spotify</w:t>
            </w:r>
            <w:proofErr w:type="spellEnd"/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oraz </w:t>
            </w:r>
            <w:proofErr w:type="spellStart"/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>Deezer</w:t>
            </w:r>
            <w:proofErr w:type="spellEnd"/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( kolor biały)</w:t>
            </w:r>
          </w:p>
        </w:tc>
        <w:tc>
          <w:tcPr>
            <w:tcW w:w="1701" w:type="dxa"/>
          </w:tcPr>
          <w:p w:rsidR="001E404E" w:rsidRPr="00CE61A5" w:rsidRDefault="001E404E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1E404E" w:rsidRPr="00CE61A5" w:rsidRDefault="001E404E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404E" w:rsidRPr="00CE61A5" w:rsidRDefault="001E404E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04E" w:rsidRPr="00515B71" w:rsidTr="00324A2D">
        <w:tc>
          <w:tcPr>
            <w:tcW w:w="675" w:type="dxa"/>
          </w:tcPr>
          <w:p w:rsidR="001E404E" w:rsidRPr="00515B71" w:rsidRDefault="00C27F43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E404E"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E404E" w:rsidRDefault="005F3841" w:rsidP="00CE61A5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U</w:t>
            </w:r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>chwyt do montażu</w:t>
            </w:r>
            <w:r w:rsidR="006639BC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głośnika bezprzewodowego</w:t>
            </w:r>
          </w:p>
          <w:p w:rsidR="00CE61A5" w:rsidRPr="00CE61A5" w:rsidRDefault="00CE61A5" w:rsidP="00CE61A5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E404E" w:rsidRPr="00CE61A5" w:rsidRDefault="00E21024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</w:t>
            </w:r>
            <w:r w:rsidR="00312402" w:rsidRPr="00CE61A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4536" w:type="dxa"/>
          </w:tcPr>
          <w:p w:rsidR="001E404E" w:rsidRPr="00CE61A5" w:rsidRDefault="001E404E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404E" w:rsidRPr="00CE61A5" w:rsidRDefault="001E404E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1E404E" w:rsidRPr="00CE61A5" w:rsidRDefault="001E404E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404E" w:rsidRPr="00CE61A5" w:rsidRDefault="001E404E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122" w:rsidRPr="00515B71" w:rsidTr="00324A2D">
        <w:tc>
          <w:tcPr>
            <w:tcW w:w="675" w:type="dxa"/>
          </w:tcPr>
          <w:p w:rsidR="001F2122" w:rsidRPr="00515B71" w:rsidRDefault="001F2122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F2122" w:rsidRPr="00CE61A5" w:rsidRDefault="005F3841" w:rsidP="00CE61A5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T</w:t>
            </w:r>
            <w:r w:rsidR="001F2122" w:rsidRPr="00CE61A5">
              <w:rPr>
                <w:rStyle w:val="st"/>
                <w:rFonts w:ascii="Arial" w:hAnsi="Arial" w:cs="Arial"/>
                <w:sz w:val="18"/>
                <w:szCs w:val="18"/>
              </w:rPr>
              <w:t>elewizor 60 cali</w:t>
            </w:r>
          </w:p>
        </w:tc>
        <w:tc>
          <w:tcPr>
            <w:tcW w:w="709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4536" w:type="dxa"/>
          </w:tcPr>
          <w:p w:rsidR="001F2122" w:rsidRDefault="001F2122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Parametry rozdzielczości-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full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 xml:space="preserve"> HD</w:t>
            </w:r>
          </w:p>
          <w:p w:rsidR="00CE61A5" w:rsidRPr="00CE61A5" w:rsidRDefault="00CE61A5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2122" w:rsidRPr="00CE61A5" w:rsidRDefault="001F2122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122" w:rsidRPr="00515B71" w:rsidTr="00324A2D">
        <w:tc>
          <w:tcPr>
            <w:tcW w:w="675" w:type="dxa"/>
          </w:tcPr>
          <w:p w:rsidR="001F2122" w:rsidRPr="00515B71" w:rsidRDefault="001F2122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1F2122" w:rsidRPr="00CE61A5" w:rsidRDefault="005F3841" w:rsidP="00CE61A5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U</w:t>
            </w:r>
            <w:r w:rsidR="001F2122" w:rsidRPr="00CE61A5">
              <w:rPr>
                <w:rStyle w:val="st"/>
                <w:rFonts w:ascii="Arial" w:hAnsi="Arial" w:cs="Arial"/>
                <w:sz w:val="18"/>
                <w:szCs w:val="18"/>
              </w:rPr>
              <w:t>chwyt do montażu telewizora na ścianie</w:t>
            </w:r>
          </w:p>
        </w:tc>
        <w:tc>
          <w:tcPr>
            <w:tcW w:w="709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4536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2122" w:rsidRPr="00CE61A5" w:rsidRDefault="001F2122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B8B" w:rsidRPr="00515B71" w:rsidTr="00324A2D">
        <w:tc>
          <w:tcPr>
            <w:tcW w:w="14425" w:type="dxa"/>
            <w:gridSpan w:val="7"/>
          </w:tcPr>
          <w:p w:rsidR="002C7B8B" w:rsidRPr="00CE61A5" w:rsidRDefault="00DE2A3E" w:rsidP="00CE61A5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</w:rPr>
            </w:pPr>
            <w:r w:rsidRPr="00CE61A5">
              <w:rPr>
                <w:rFonts w:ascii="Arial" w:hAnsi="Arial" w:cs="Arial"/>
                <w:b/>
              </w:rPr>
              <w:t xml:space="preserve">System do </w:t>
            </w:r>
            <w:proofErr w:type="spellStart"/>
            <w:r w:rsidRPr="00CE61A5">
              <w:rPr>
                <w:rFonts w:ascii="Arial" w:hAnsi="Arial" w:cs="Arial"/>
                <w:b/>
              </w:rPr>
              <w:t>telerehabilitacji</w:t>
            </w:r>
            <w:proofErr w:type="spellEnd"/>
            <w:r w:rsidRPr="00CE61A5">
              <w:rPr>
                <w:rFonts w:ascii="Arial" w:hAnsi="Arial" w:cs="Arial"/>
                <w:b/>
              </w:rPr>
              <w:t xml:space="preserve"> kardiologicznej </w:t>
            </w:r>
            <w:r w:rsidR="007A78DC" w:rsidRPr="00CE61A5">
              <w:rPr>
                <w:rFonts w:ascii="Arial" w:hAnsi="Arial" w:cs="Arial"/>
                <w:b/>
              </w:rPr>
              <w:t>– 15 szt.</w:t>
            </w:r>
          </w:p>
          <w:p w:rsidR="00CE61A5" w:rsidRPr="00CE61A5" w:rsidRDefault="00CE61A5" w:rsidP="00CE61A5">
            <w:pPr>
              <w:pStyle w:val="Akapitzlist"/>
              <w:ind w:left="1080"/>
              <w:rPr>
                <w:rFonts w:ascii="Arial" w:hAnsi="Arial" w:cs="Arial"/>
                <w:b/>
              </w:rPr>
            </w:pPr>
          </w:p>
        </w:tc>
      </w:tr>
      <w:tr w:rsidR="00B62F13" w:rsidRPr="00515B71" w:rsidTr="00324A2D">
        <w:tc>
          <w:tcPr>
            <w:tcW w:w="14425" w:type="dxa"/>
            <w:gridSpan w:val="7"/>
          </w:tcPr>
          <w:p w:rsidR="00B62F13" w:rsidRDefault="00B62F13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Oferta złożona przez Wykonawcę w tej części musi być jednoznaczna i kompleksowa, tj. obejmować cały zakres czynności i </w:t>
            </w:r>
            <w:r w:rsidR="00CE61A5"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>elementów infrastruktury</w:t>
            </w: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lub/i urządzeń niezbędnych do uzyskania pełnej funkcjonalności oferowanej usługi.  Zamawiający zastrzega, że wszystkie te składniki winny być ze sobą kompatybilne oraz zapewniać niezakłócone działanie usługi.  Przedmiot zamówienia musi być kompletny </w:t>
            </w:r>
            <w:r w:rsidR="00CE61A5"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>i gotowy</w:t>
            </w: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korzystania zgodnie z przeznaczeniem w terminach oraz ramach określonych w niniejszej SIWZ, bez dodatkowych zakupów po stronie Zamawiającego. Wykonawca realizuje tę część przedmiotu zamówienia własnymi środkami. Wszelkie koszty związane z wykonaniem przedmiotu tej części zamówienia ponosi Wykonawca.</w:t>
            </w:r>
          </w:p>
          <w:p w:rsidR="00324A2D" w:rsidRPr="00CE61A5" w:rsidRDefault="00324A2D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3406" w:rsidRPr="00515B71" w:rsidTr="00324A2D">
        <w:tc>
          <w:tcPr>
            <w:tcW w:w="14425" w:type="dxa"/>
            <w:gridSpan w:val="7"/>
          </w:tcPr>
          <w:p w:rsidR="005E3406" w:rsidRDefault="005E3406" w:rsidP="00CE6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System do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telerehabilitacji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 xml:space="preserve"> kardiologicznej hybrydowej dla 15 pacjentów zgodny z Rozporządzeniem Ministra Zdrowia z dnia 16 grudnia 2016r.  Składający się </w:t>
            </w:r>
            <w:r w:rsidR="00CE61A5" w:rsidRPr="00CE61A5">
              <w:rPr>
                <w:rFonts w:ascii="Arial" w:hAnsi="Arial" w:cs="Arial"/>
                <w:sz w:val="18"/>
                <w:szCs w:val="18"/>
              </w:rPr>
              <w:t>z:</w:t>
            </w:r>
          </w:p>
          <w:p w:rsidR="00CE61A5" w:rsidRDefault="00CE61A5" w:rsidP="00CE6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4A2D" w:rsidRPr="00CE61A5" w:rsidRDefault="00324A2D" w:rsidP="00CE6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256" w:rsidRPr="00515B71" w:rsidTr="00324A2D">
        <w:tc>
          <w:tcPr>
            <w:tcW w:w="2660" w:type="dxa"/>
            <w:gridSpan w:val="2"/>
          </w:tcPr>
          <w:p w:rsidR="00F82256" w:rsidRPr="00CE61A5" w:rsidRDefault="00F82256" w:rsidP="00CE61A5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CE61A5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CE61A5">
              <w:rPr>
                <w:rFonts w:ascii="Arial" w:hAnsi="Arial" w:cs="Arial"/>
                <w:sz w:val="18"/>
                <w:szCs w:val="18"/>
              </w:rPr>
              <w:t xml:space="preserve">Mobilny aparat do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telerehabilitacji</w:t>
            </w:r>
            <w:proofErr w:type="spellEnd"/>
          </w:p>
        </w:tc>
        <w:tc>
          <w:tcPr>
            <w:tcW w:w="709" w:type="dxa"/>
          </w:tcPr>
          <w:p w:rsidR="00F82256" w:rsidRPr="00CE61A5" w:rsidRDefault="00F82256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61A5">
              <w:rPr>
                <w:rFonts w:ascii="Arial" w:hAnsi="Arial" w:cs="Arial"/>
                <w:color w:val="000000" w:themeColor="text1"/>
                <w:sz w:val="16"/>
                <w:szCs w:val="16"/>
              </w:rPr>
              <w:t>15 szt.</w:t>
            </w:r>
          </w:p>
        </w:tc>
        <w:tc>
          <w:tcPr>
            <w:tcW w:w="4536" w:type="dxa"/>
          </w:tcPr>
          <w:p w:rsidR="00F82256" w:rsidRPr="00CE61A5" w:rsidRDefault="00F82256" w:rsidP="00CE61A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Rejestracja EKG 2 - 3 kanałowa bezpieczna dla pacjenta </w:t>
            </w:r>
          </w:p>
          <w:p w:rsidR="00F82256" w:rsidRPr="00CE61A5" w:rsidRDefault="00F82256" w:rsidP="00CE61A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Stały monitoring odbywających się treningów </w:t>
            </w:r>
          </w:p>
          <w:p w:rsidR="00F82256" w:rsidRPr="00CE61A5" w:rsidRDefault="00F82256" w:rsidP="00CE61A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Możliwość zarządzania całym procesem treningowym </w:t>
            </w:r>
          </w:p>
          <w:p w:rsidR="00F82256" w:rsidRPr="00CE61A5" w:rsidRDefault="00F82256" w:rsidP="00CE61A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Podgląd statystyk zaplanowanych i wykonanych treningów </w:t>
            </w:r>
          </w:p>
          <w:p w:rsidR="00F82256" w:rsidRPr="00CE61A5" w:rsidRDefault="00F82256" w:rsidP="00CE61A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Zarządzanie wykonywanym aktualnie treningiem (możliwość zdalnego przerwania </w:t>
            </w: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 xml:space="preserve">treningu przez pracownika medycznego) </w:t>
            </w:r>
          </w:p>
          <w:p w:rsidR="00F82256" w:rsidRPr="00CE61A5" w:rsidRDefault="00F82256" w:rsidP="00CE61A5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2256" w:rsidRPr="00CE61A5" w:rsidRDefault="00F8225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 xml:space="preserve">1. Bezpośrednia komunikacja głosowa GSM - 5 punkt.  </w:t>
            </w:r>
          </w:p>
          <w:p w:rsidR="00F82256" w:rsidRPr="00CE61A5" w:rsidRDefault="00F8225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CE61A5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CE61A5">
              <w:rPr>
                <w:rFonts w:ascii="Arial" w:hAnsi="Arial" w:cs="Arial"/>
                <w:sz w:val="18"/>
                <w:szCs w:val="18"/>
              </w:rPr>
              <w:t>Głosowa komunikacja przez urządzenie zewnętrzne (smartfon)</w:t>
            </w:r>
            <w:proofErr w:type="gramStart"/>
            <w:r w:rsidRPr="00CE61A5">
              <w:rPr>
                <w:rFonts w:ascii="Arial" w:hAnsi="Arial" w:cs="Arial"/>
                <w:sz w:val="18"/>
                <w:szCs w:val="18"/>
              </w:rPr>
              <w:t>-  0</w:t>
            </w:r>
            <w:proofErr w:type="gramEnd"/>
            <w:r w:rsidRPr="00CE61A5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F82256" w:rsidRPr="00CE61A5" w:rsidRDefault="00F8225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 xml:space="preserve">3. </w:t>
            </w:r>
            <w:r w:rsidRPr="00CE61A5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CE61A5">
              <w:rPr>
                <w:rFonts w:ascii="Arial" w:hAnsi="Arial" w:cs="Arial"/>
                <w:sz w:val="18"/>
                <w:szCs w:val="18"/>
              </w:rPr>
              <w:t xml:space="preserve">Moduł </w:t>
            </w:r>
            <w:proofErr w:type="gramStart"/>
            <w:r w:rsidRPr="00CE61A5">
              <w:rPr>
                <w:rFonts w:ascii="Arial" w:hAnsi="Arial" w:cs="Arial"/>
                <w:sz w:val="18"/>
                <w:szCs w:val="18"/>
              </w:rPr>
              <w:t>lokalizacji  do</w:t>
            </w:r>
            <w:proofErr w:type="gramEnd"/>
            <w:r w:rsidRPr="00CE61A5">
              <w:rPr>
                <w:rFonts w:ascii="Arial" w:hAnsi="Arial" w:cs="Arial"/>
                <w:sz w:val="18"/>
                <w:szCs w:val="18"/>
              </w:rPr>
              <w:t xml:space="preserve"> lokalizowania  pacjentów (GPS) i tworzenia tzw. stref bezpieczeństwa pacjenta (tzw.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Geofencing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:rsidR="00F82256" w:rsidRPr="00CE61A5" w:rsidRDefault="00F8225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a. GPS - 5 pkt.</w:t>
            </w:r>
          </w:p>
          <w:p w:rsidR="00F82256" w:rsidRPr="00CE61A5" w:rsidRDefault="00F8225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b. Ew.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tracking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geofencing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 xml:space="preserve"> przez urządzenie zewnętrzne (smartfon) - 0 pkt</w:t>
            </w:r>
          </w:p>
          <w:p w:rsidR="00F82256" w:rsidRPr="00CE61A5" w:rsidRDefault="00F8225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4.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Rejestarcja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 xml:space="preserve"> 3 kanałowa- 5 pkt</w:t>
            </w:r>
          </w:p>
          <w:p w:rsidR="00CE61A5" w:rsidRDefault="00F8225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5. Rejestracja 2 kanałowa- 0 pkt</w:t>
            </w:r>
          </w:p>
          <w:p w:rsidR="00F82256" w:rsidRPr="00CE61A5" w:rsidRDefault="00F82256" w:rsidP="00CE61A5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F82256" w:rsidRPr="00CE61A5" w:rsidRDefault="00F8225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256" w:rsidRPr="00CE61A5" w:rsidRDefault="00F8225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256" w:rsidRPr="00515B71" w:rsidTr="00324A2D">
        <w:tc>
          <w:tcPr>
            <w:tcW w:w="2660" w:type="dxa"/>
            <w:gridSpan w:val="2"/>
          </w:tcPr>
          <w:p w:rsidR="00F82256" w:rsidRPr="00CE61A5" w:rsidRDefault="00F82256" w:rsidP="00CE61A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E61A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Hub (punkt dostępowy) do użytku domowego  </w:t>
            </w: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709" w:type="dxa"/>
          </w:tcPr>
          <w:p w:rsidR="00F82256" w:rsidRPr="00CE61A5" w:rsidRDefault="00F82256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61A5">
              <w:rPr>
                <w:rFonts w:ascii="Arial" w:hAnsi="Arial" w:cs="Arial"/>
                <w:color w:val="000000" w:themeColor="text1"/>
                <w:sz w:val="16"/>
                <w:szCs w:val="16"/>
              </w:rPr>
              <w:t>15 szt.</w:t>
            </w:r>
          </w:p>
        </w:tc>
        <w:tc>
          <w:tcPr>
            <w:tcW w:w="4536" w:type="dxa"/>
          </w:tcPr>
          <w:p w:rsidR="00F82256" w:rsidRDefault="00F82256" w:rsidP="00CE61A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E61A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Integracja pomiarów ciśnienia, wagi, EKG</w:t>
            </w:r>
            <w:r w:rsidR="00CE61A5" w:rsidRPr="00CE61A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</w:t>
            </w:r>
            <w:r w:rsidRPr="00CE61A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wifi, Bluetooth), </w:t>
            </w:r>
            <w:r w:rsidR="00CE61A5" w:rsidRPr="00CE61A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GSM,</w:t>
            </w:r>
            <w:r w:rsidRPr="00CE61A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GPRS, </w:t>
            </w:r>
            <w:r w:rsidR="00CE61A5" w:rsidRPr="00CE61A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LTE z</w:t>
            </w:r>
            <w:r w:rsidRPr="00CE61A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transmisją danych do platformy systemowej w centrum </w:t>
            </w:r>
            <w:proofErr w:type="spellStart"/>
            <w:r w:rsidRPr="00CE61A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tele</w:t>
            </w:r>
            <w:proofErr w:type="spellEnd"/>
            <w:r w:rsidRPr="00CE61A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-rehabilitacji</w:t>
            </w:r>
          </w:p>
          <w:p w:rsidR="00CE61A5" w:rsidRPr="00CE61A5" w:rsidRDefault="00CE61A5" w:rsidP="00CE61A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2256" w:rsidRPr="00CE61A5" w:rsidRDefault="00F82256" w:rsidP="00CE61A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F82256" w:rsidRPr="00CE61A5" w:rsidRDefault="00F8225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256" w:rsidRPr="00CE61A5" w:rsidRDefault="00F8225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256" w:rsidRPr="00515B71" w:rsidTr="00324A2D">
        <w:tc>
          <w:tcPr>
            <w:tcW w:w="2660" w:type="dxa"/>
            <w:gridSpan w:val="2"/>
          </w:tcPr>
          <w:p w:rsidR="00F82256" w:rsidRPr="00CE61A5" w:rsidRDefault="00F82256" w:rsidP="00CE61A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1A5">
              <w:rPr>
                <w:rFonts w:ascii="Arial" w:hAnsi="Arial" w:cs="Arial"/>
                <w:bCs/>
                <w:sz w:val="18"/>
                <w:szCs w:val="18"/>
              </w:rPr>
              <w:t>Moduł pomiaru ciśnienia</w:t>
            </w:r>
          </w:p>
        </w:tc>
        <w:tc>
          <w:tcPr>
            <w:tcW w:w="709" w:type="dxa"/>
          </w:tcPr>
          <w:p w:rsidR="00F82256" w:rsidRPr="00CE61A5" w:rsidRDefault="00F82256" w:rsidP="00CE61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61A5">
              <w:rPr>
                <w:rFonts w:ascii="Arial" w:hAnsi="Arial" w:cs="Arial"/>
                <w:color w:val="000000" w:themeColor="text1"/>
                <w:sz w:val="16"/>
                <w:szCs w:val="16"/>
              </w:rPr>
              <w:t>15 szt.</w:t>
            </w:r>
          </w:p>
        </w:tc>
        <w:tc>
          <w:tcPr>
            <w:tcW w:w="4536" w:type="dxa"/>
          </w:tcPr>
          <w:p w:rsidR="00F82256" w:rsidRPr="00CE61A5" w:rsidRDefault="00F82256" w:rsidP="00CE61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61A5">
              <w:rPr>
                <w:rFonts w:ascii="Arial" w:hAnsi="Arial" w:cs="Arial"/>
                <w:bCs/>
                <w:sz w:val="18"/>
                <w:szCs w:val="18"/>
              </w:rPr>
              <w:t xml:space="preserve">Urządzenie pozwalające na wykonanie pomiarów ciśnienia tętniczego krwi i pulsu, a następnie przesłanie ich wartości do </w:t>
            </w:r>
            <w:r w:rsidR="00CE61A5" w:rsidRPr="00CE61A5">
              <w:rPr>
                <w:rFonts w:ascii="Arial" w:hAnsi="Arial" w:cs="Arial"/>
                <w:bCs/>
                <w:sz w:val="18"/>
                <w:szCs w:val="18"/>
              </w:rPr>
              <w:t>aparatów pracujących</w:t>
            </w:r>
            <w:r w:rsidRPr="00CE61A5">
              <w:rPr>
                <w:rFonts w:ascii="Arial" w:hAnsi="Arial" w:cs="Arial"/>
                <w:bCs/>
                <w:sz w:val="18"/>
                <w:szCs w:val="18"/>
              </w:rPr>
              <w:t xml:space="preserve"> w </w:t>
            </w:r>
            <w:r w:rsidR="00CE61A5" w:rsidRPr="00CE61A5">
              <w:rPr>
                <w:rFonts w:ascii="Arial" w:hAnsi="Arial" w:cs="Arial"/>
                <w:bCs/>
                <w:sz w:val="18"/>
                <w:szCs w:val="18"/>
              </w:rPr>
              <w:t>systemie za</w:t>
            </w:r>
            <w:r w:rsidRPr="00CE61A5">
              <w:rPr>
                <w:rFonts w:ascii="Arial" w:hAnsi="Arial" w:cs="Arial"/>
                <w:bCs/>
                <w:sz w:val="18"/>
                <w:szCs w:val="18"/>
              </w:rPr>
              <w:t xml:space="preserve"> pomocą zdalnego systemu łączności </w:t>
            </w:r>
            <w:r w:rsidR="00CE61A5" w:rsidRPr="00CE61A5">
              <w:rPr>
                <w:rFonts w:ascii="Arial" w:hAnsi="Arial" w:cs="Arial"/>
                <w:bCs/>
                <w:sz w:val="18"/>
                <w:szCs w:val="18"/>
              </w:rPr>
              <w:t>(komunikacja</w:t>
            </w:r>
            <w:r w:rsidRPr="00CE61A5">
              <w:rPr>
                <w:rFonts w:ascii="Arial" w:hAnsi="Arial" w:cs="Arial"/>
                <w:bCs/>
                <w:sz w:val="18"/>
                <w:szCs w:val="18"/>
              </w:rPr>
              <w:t xml:space="preserve"> z urządzeniem i sterowanie procesem pomiaru ciśnienia zdalnie bez udziału pacjenta). </w:t>
            </w:r>
          </w:p>
          <w:p w:rsidR="00F82256" w:rsidRPr="00CE61A5" w:rsidRDefault="00F82256" w:rsidP="00CE61A5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E61A5">
              <w:rPr>
                <w:rFonts w:ascii="Arial" w:hAnsi="Arial" w:cs="Arial"/>
                <w:bCs/>
                <w:sz w:val="18"/>
                <w:szCs w:val="18"/>
              </w:rPr>
              <w:t xml:space="preserve">Średni czas pracy na baterii - co najmniej 100 pomiarów,  </w:t>
            </w:r>
          </w:p>
          <w:p w:rsidR="00F82256" w:rsidRPr="00CE61A5" w:rsidRDefault="00F82256" w:rsidP="00CE61A5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E61A5">
              <w:rPr>
                <w:rFonts w:ascii="Arial" w:hAnsi="Arial" w:cs="Arial"/>
                <w:bCs/>
                <w:sz w:val="18"/>
                <w:szCs w:val="18"/>
              </w:rPr>
              <w:t xml:space="preserve">Wyświetlacz </w:t>
            </w:r>
          </w:p>
          <w:p w:rsidR="00F82256" w:rsidRPr="00CE61A5" w:rsidRDefault="00F82256" w:rsidP="00CE61A5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E61A5">
              <w:rPr>
                <w:rFonts w:ascii="Arial" w:hAnsi="Arial" w:cs="Arial"/>
                <w:bCs/>
                <w:sz w:val="18"/>
                <w:szCs w:val="18"/>
              </w:rPr>
              <w:t>Możliwość zapamiętania powyżej 100 pomiarów w pamięci urządzenia.</w:t>
            </w:r>
          </w:p>
          <w:p w:rsidR="00F82256" w:rsidRPr="00CE61A5" w:rsidRDefault="00F82256" w:rsidP="00CE61A5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E61A5">
              <w:rPr>
                <w:rFonts w:ascii="Arial" w:hAnsi="Arial" w:cs="Arial"/>
                <w:bCs/>
                <w:sz w:val="18"/>
                <w:szCs w:val="18"/>
              </w:rPr>
              <w:t xml:space="preserve">Auto-test wykonywany przy każdym </w:t>
            </w:r>
            <w:r w:rsidRPr="00CE61A5">
              <w:rPr>
                <w:rFonts w:ascii="Arial" w:hAnsi="Arial" w:cs="Arial"/>
                <w:bCs/>
                <w:sz w:val="18"/>
                <w:szCs w:val="18"/>
              </w:rPr>
              <w:lastRenderedPageBreak/>
              <w:t>uruchomieniu urządzenia</w:t>
            </w:r>
          </w:p>
          <w:p w:rsidR="00F82256" w:rsidRPr="00CE61A5" w:rsidRDefault="00F82256" w:rsidP="00CE61A5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E61A5">
              <w:rPr>
                <w:rFonts w:ascii="Arial" w:hAnsi="Arial" w:cs="Arial"/>
                <w:bCs/>
                <w:sz w:val="18"/>
                <w:szCs w:val="18"/>
              </w:rPr>
              <w:t>Możliwość zdalnego pomiaru ciśnienia tętniczego krwi.</w:t>
            </w:r>
          </w:p>
          <w:p w:rsidR="00F82256" w:rsidRPr="00CE61A5" w:rsidRDefault="00F82256" w:rsidP="00CE61A5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1A5">
              <w:rPr>
                <w:rFonts w:ascii="Arial" w:hAnsi="Arial" w:cs="Arial"/>
                <w:bCs/>
                <w:sz w:val="18"/>
                <w:szCs w:val="18"/>
              </w:rPr>
              <w:t>Możliwość kontroli ciśnienia tętniczego krwi przy stałym monitorowaniu kardiologicznym</w:t>
            </w:r>
          </w:p>
          <w:p w:rsidR="00CE61A5" w:rsidRPr="00CE61A5" w:rsidRDefault="00CE61A5" w:rsidP="00CE61A5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2256" w:rsidRPr="00CE61A5" w:rsidRDefault="00F82256" w:rsidP="00CE61A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402" w:type="dxa"/>
          </w:tcPr>
          <w:p w:rsidR="00F82256" w:rsidRPr="00CE61A5" w:rsidRDefault="00F8225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256" w:rsidRPr="00CE61A5" w:rsidRDefault="00F8225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256" w:rsidRPr="00515B71" w:rsidTr="00324A2D">
        <w:tc>
          <w:tcPr>
            <w:tcW w:w="2660" w:type="dxa"/>
            <w:gridSpan w:val="2"/>
          </w:tcPr>
          <w:p w:rsidR="00F82256" w:rsidRPr="00CE61A5" w:rsidRDefault="00F82256" w:rsidP="00CE61A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>Waga precyzyjna pacjenta</w:t>
            </w:r>
          </w:p>
        </w:tc>
        <w:tc>
          <w:tcPr>
            <w:tcW w:w="709" w:type="dxa"/>
          </w:tcPr>
          <w:p w:rsidR="00F82256" w:rsidRPr="00CE61A5" w:rsidRDefault="00F82256" w:rsidP="00CE61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61A5">
              <w:rPr>
                <w:rFonts w:ascii="Arial" w:hAnsi="Arial" w:cs="Arial"/>
                <w:color w:val="000000" w:themeColor="text1"/>
                <w:sz w:val="16"/>
                <w:szCs w:val="16"/>
              </w:rPr>
              <w:t>15 szt.</w:t>
            </w:r>
          </w:p>
        </w:tc>
        <w:tc>
          <w:tcPr>
            <w:tcW w:w="4536" w:type="dxa"/>
          </w:tcPr>
          <w:p w:rsidR="00F82256" w:rsidRPr="00CE61A5" w:rsidRDefault="00F82256" w:rsidP="00CE61A5">
            <w:pPr>
              <w:pStyle w:val="Akapitzlist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Komunikacja za pomocą Bluetooth, Android/iOS </w:t>
            </w:r>
          </w:p>
          <w:p w:rsidR="00F82256" w:rsidRPr="00CE61A5" w:rsidRDefault="00F82256" w:rsidP="00CE61A5">
            <w:pPr>
              <w:pStyle w:val="Akapitzlist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Automatyczny transfer danych do centrum pomiarowego bez udziału pacjenta  </w:t>
            </w:r>
          </w:p>
          <w:p w:rsidR="00F82256" w:rsidRDefault="00F82256" w:rsidP="00CE61A5">
            <w:pPr>
              <w:pStyle w:val="Akapitzlist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Możliwość do 140 </w:t>
            </w:r>
            <w:proofErr w:type="gramStart"/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  +</w:t>
            </w:r>
            <w:proofErr w:type="gramEnd"/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/- 10%</w:t>
            </w:r>
          </w:p>
          <w:p w:rsidR="00D66D4B" w:rsidRPr="00D66D4B" w:rsidRDefault="00D66D4B" w:rsidP="00D66D4B"/>
          <w:p w:rsidR="00D66D4B" w:rsidRPr="00D66D4B" w:rsidRDefault="00D66D4B" w:rsidP="00D66D4B"/>
          <w:p w:rsidR="00D66D4B" w:rsidRPr="00D66D4B" w:rsidRDefault="00D66D4B" w:rsidP="00D66D4B"/>
          <w:p w:rsidR="00D66D4B" w:rsidRPr="00D66D4B" w:rsidRDefault="00D66D4B" w:rsidP="00D66D4B"/>
          <w:p w:rsidR="00D66D4B" w:rsidRPr="00D66D4B" w:rsidRDefault="00D66D4B" w:rsidP="00D66D4B"/>
          <w:p w:rsidR="00D66D4B" w:rsidRPr="00D66D4B" w:rsidRDefault="00D66D4B" w:rsidP="00D66D4B"/>
          <w:p w:rsidR="00D66D4B" w:rsidRPr="00D66D4B" w:rsidRDefault="00D66D4B" w:rsidP="00D66D4B"/>
          <w:p w:rsidR="00D66D4B" w:rsidRPr="00D66D4B" w:rsidRDefault="00D66D4B" w:rsidP="00D66D4B"/>
          <w:p w:rsidR="00D66D4B" w:rsidRPr="00D66D4B" w:rsidRDefault="00D66D4B" w:rsidP="00D66D4B"/>
          <w:p w:rsidR="00D66D4B" w:rsidRDefault="00D66D4B" w:rsidP="00D66D4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66D4B" w:rsidRPr="00D66D4B" w:rsidRDefault="00D66D4B" w:rsidP="00D66D4B"/>
          <w:p w:rsidR="00D66D4B" w:rsidRPr="00D66D4B" w:rsidRDefault="00D66D4B" w:rsidP="00D66D4B"/>
          <w:p w:rsidR="00D66D4B" w:rsidRPr="00D66D4B" w:rsidRDefault="00D66D4B" w:rsidP="00D66D4B"/>
          <w:p w:rsidR="00D66D4B" w:rsidRPr="00D66D4B" w:rsidRDefault="00D66D4B" w:rsidP="00D66D4B"/>
          <w:p w:rsidR="00D66D4B" w:rsidRDefault="00D66D4B" w:rsidP="00D66D4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66D4B" w:rsidRPr="00D66D4B" w:rsidRDefault="00D66D4B" w:rsidP="00D66D4B"/>
          <w:p w:rsidR="00D66D4B" w:rsidRPr="00D66D4B" w:rsidRDefault="00D66D4B" w:rsidP="00D66D4B"/>
          <w:p w:rsidR="00D66D4B" w:rsidRDefault="00D66D4B" w:rsidP="00D66D4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66D4B" w:rsidRDefault="00D66D4B" w:rsidP="00D66D4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66D4B" w:rsidRPr="00D66D4B" w:rsidRDefault="00D66D4B" w:rsidP="00D66D4B">
            <w:pPr>
              <w:jc w:val="center"/>
            </w:pPr>
          </w:p>
        </w:tc>
        <w:tc>
          <w:tcPr>
            <w:tcW w:w="1701" w:type="dxa"/>
          </w:tcPr>
          <w:p w:rsidR="00F82256" w:rsidRPr="00CE61A5" w:rsidRDefault="00F82256" w:rsidP="00CE61A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F82256" w:rsidRPr="00CE61A5" w:rsidRDefault="00F8225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256" w:rsidRPr="00CE61A5" w:rsidRDefault="00F8225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968" w:rsidRPr="00515B71" w:rsidTr="00324A2D">
        <w:trPr>
          <w:trHeight w:val="7129"/>
        </w:trPr>
        <w:tc>
          <w:tcPr>
            <w:tcW w:w="3369" w:type="dxa"/>
            <w:gridSpan w:val="3"/>
          </w:tcPr>
          <w:p w:rsidR="00082968" w:rsidRPr="00CE61A5" w:rsidRDefault="00082968" w:rsidP="00CE61A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Dostęp do platformy softwarowej  </w:t>
            </w:r>
          </w:p>
          <w:p w:rsidR="00E302D0" w:rsidRPr="00CE61A5" w:rsidRDefault="00E302D0" w:rsidP="00CE61A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02D0" w:rsidRPr="00CE61A5" w:rsidRDefault="00E302D0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2968" w:rsidRPr="00CE61A5" w:rsidRDefault="00082968" w:rsidP="00CE61A5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Kwalifikacja zdalna do </w:t>
            </w:r>
            <w:proofErr w:type="spellStart"/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</w:t>
            </w:r>
            <w:proofErr w:type="spellEnd"/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-rehabilitacji na podstawie wagi, ciśnienia, zapisu EKG. </w:t>
            </w:r>
          </w:p>
          <w:p w:rsidR="00082968" w:rsidRPr="00CE61A5" w:rsidRDefault="00082968" w:rsidP="00CE61A5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Zarządzanie użytkownikami i ich uprawnieniami (lekarze, pielęgniarki, pacjenci)</w:t>
            </w:r>
          </w:p>
          <w:p w:rsidR="00082968" w:rsidRPr="00CE61A5" w:rsidRDefault="00082968" w:rsidP="00CE61A5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Dodawanie/edytowanie danych pacjenta </w:t>
            </w:r>
          </w:p>
          <w:p w:rsidR="00082968" w:rsidRPr="00CE61A5" w:rsidRDefault="00082968" w:rsidP="00CE61A5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Wizualizacja wyników pomiarów i możliwość ich opisywania</w:t>
            </w:r>
          </w:p>
          <w:p w:rsidR="00082968" w:rsidRPr="00CE61A5" w:rsidRDefault="00082968" w:rsidP="00CE61A5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 wyników pacjenta – przegląd w formie graficznej (wykresy, histogramy) i tabelarycznej w zadanym przedziale czasu</w:t>
            </w:r>
          </w:p>
          <w:p w:rsidR="00082968" w:rsidRPr="00CE61A5" w:rsidRDefault="00082968" w:rsidP="00CE61A5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Generowanie raportów z ilości wykonanych badań</w:t>
            </w:r>
          </w:p>
          <w:p w:rsidR="00082968" w:rsidRPr="00CE61A5" w:rsidRDefault="00082968" w:rsidP="00CE61A5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 listy otrzymanych badań</w:t>
            </w:r>
          </w:p>
          <w:p w:rsidR="00082968" w:rsidRPr="00CE61A5" w:rsidRDefault="00082968" w:rsidP="00CE61A5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Generowanie wydruków w formie plików PDF zawierających zbiór badań pacjenta + opis + epikryzę</w:t>
            </w:r>
          </w:p>
          <w:p w:rsidR="00082968" w:rsidRPr="00CE61A5" w:rsidRDefault="00082968" w:rsidP="00CE61A5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Eksport pomiarów do formatu SCP</w:t>
            </w:r>
          </w:p>
          <w:p w:rsidR="00082968" w:rsidRPr="00CE61A5" w:rsidRDefault="00082968" w:rsidP="00CE61A5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Administrowanie urządzeniami</w:t>
            </w:r>
          </w:p>
          <w:p w:rsidR="00082968" w:rsidRPr="00CE61A5" w:rsidRDefault="00CE61A5" w:rsidP="00CE61A5">
            <w:pPr>
              <w:pStyle w:val="Akapitzlist"/>
              <w:numPr>
                <w:ilvl w:val="0"/>
                <w:numId w:val="31"/>
              </w:numPr>
              <w:ind w:left="595" w:hanging="28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082968"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Programowanie modułów telemetrycznych wg indywidualnych potrzeb danego pacjenta</w:t>
            </w:r>
          </w:p>
          <w:p w:rsidR="00082968" w:rsidRPr="00CE61A5" w:rsidRDefault="00082968" w:rsidP="00CE61A5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Monitoring limitu tętna dla pacjenta</w:t>
            </w:r>
          </w:p>
          <w:p w:rsidR="00082968" w:rsidRPr="00CE61A5" w:rsidRDefault="00A90A7A" w:rsidP="00CE61A5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funkcjonalność polegająca na zapewnieniu jednoczesnej, obustronnej t</w:t>
            </w:r>
            <w:r w:rsidR="00667364"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ransmisji danych 15 </w:t>
            </w:r>
            <w:r w:rsidR="00CE61A5"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>oferowanych urządzeń</w:t>
            </w: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pomiędzy urządzeniami a platformą softwarową w ilości, jakości oraz zakresie zapewniającym spełnie</w:t>
            </w:r>
            <w:r w:rsidR="00667364"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nie wymogów </w:t>
            </w:r>
            <w:r w:rsidR="00CE61A5"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>SIWZ w</w:t>
            </w:r>
            <w:r w:rsidR="00DA3956"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okresie gwarancji</w:t>
            </w:r>
          </w:p>
          <w:p w:rsidR="00082968" w:rsidRDefault="00A90A7A" w:rsidP="00CE61A5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Bezpłatne aktualizacje platformy oraz urządzeń w </w:t>
            </w:r>
            <w:r w:rsidR="00DA3956"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okresie </w:t>
            </w:r>
            <w:r w:rsidR="00310214"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>gwarancji</w:t>
            </w:r>
          </w:p>
          <w:p w:rsidR="00324A2D" w:rsidRDefault="00324A2D" w:rsidP="00324A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24A2D" w:rsidRDefault="00324A2D" w:rsidP="00324A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24A2D" w:rsidRDefault="00324A2D" w:rsidP="00324A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24A2D" w:rsidRPr="00324A2D" w:rsidRDefault="00324A2D" w:rsidP="00324A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2968" w:rsidRPr="00CE61A5" w:rsidRDefault="00082968" w:rsidP="00CE61A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082968" w:rsidRPr="00CE61A5" w:rsidRDefault="00082968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2968" w:rsidRPr="00CE61A5" w:rsidRDefault="00082968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846" w:rsidRPr="00515B71" w:rsidTr="00324A2D">
        <w:trPr>
          <w:trHeight w:val="307"/>
        </w:trPr>
        <w:tc>
          <w:tcPr>
            <w:tcW w:w="14425" w:type="dxa"/>
            <w:gridSpan w:val="7"/>
          </w:tcPr>
          <w:p w:rsidR="00324A2D" w:rsidRDefault="00324A2D" w:rsidP="00324A2D">
            <w:pPr>
              <w:rPr>
                <w:rFonts w:ascii="Arial" w:hAnsi="Arial" w:cs="Arial"/>
                <w:b/>
              </w:rPr>
            </w:pPr>
          </w:p>
          <w:p w:rsidR="00CD1846" w:rsidRDefault="00C239A3" w:rsidP="00324A2D">
            <w:pPr>
              <w:jc w:val="center"/>
              <w:rPr>
                <w:rFonts w:ascii="Arial" w:hAnsi="Arial" w:cs="Arial"/>
                <w:b/>
              </w:rPr>
            </w:pPr>
            <w:r w:rsidRPr="00324A2D">
              <w:rPr>
                <w:rFonts w:ascii="Arial" w:hAnsi="Arial" w:cs="Arial"/>
                <w:b/>
              </w:rPr>
              <w:t>3</w:t>
            </w:r>
            <w:r w:rsidR="00BC738C" w:rsidRPr="00324A2D">
              <w:rPr>
                <w:rFonts w:ascii="Arial" w:hAnsi="Arial" w:cs="Arial"/>
                <w:b/>
              </w:rPr>
              <w:t>.</w:t>
            </w:r>
            <w:r w:rsidRPr="00324A2D">
              <w:rPr>
                <w:rFonts w:ascii="Arial" w:hAnsi="Arial" w:cs="Arial"/>
                <w:b/>
              </w:rPr>
              <w:t xml:space="preserve"> Wyposażenie gabinetów - </w:t>
            </w:r>
            <w:proofErr w:type="gramStart"/>
            <w:r w:rsidR="00BC738C" w:rsidRPr="00324A2D">
              <w:rPr>
                <w:rFonts w:ascii="Arial" w:hAnsi="Arial" w:cs="Arial"/>
                <w:b/>
              </w:rPr>
              <w:t>Sprzęt  komputerowy</w:t>
            </w:r>
            <w:proofErr w:type="gramEnd"/>
            <w:r w:rsidR="00BC738C" w:rsidRPr="00324A2D">
              <w:rPr>
                <w:rFonts w:ascii="Arial" w:hAnsi="Arial" w:cs="Arial"/>
                <w:b/>
              </w:rPr>
              <w:t>, drukarki, urządzenia wielofunkcyjne, niszczarki</w:t>
            </w:r>
          </w:p>
          <w:p w:rsidR="00324A2D" w:rsidRPr="00324A2D" w:rsidRDefault="00324A2D" w:rsidP="00CE61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1846" w:rsidRPr="00515B71" w:rsidTr="00324A2D">
        <w:tc>
          <w:tcPr>
            <w:tcW w:w="675" w:type="dxa"/>
          </w:tcPr>
          <w:p w:rsidR="00CD1846" w:rsidRPr="00515B71" w:rsidRDefault="00BC738C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ZESTAWY KOMPUTEROWY</w:t>
            </w:r>
          </w:p>
        </w:tc>
        <w:tc>
          <w:tcPr>
            <w:tcW w:w="709" w:type="dxa"/>
          </w:tcPr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15 szt.</w:t>
            </w:r>
          </w:p>
        </w:tc>
        <w:tc>
          <w:tcPr>
            <w:tcW w:w="4536" w:type="dxa"/>
          </w:tcPr>
          <w:p w:rsidR="00CD1846" w:rsidRPr="00CE61A5" w:rsidRDefault="00CD1846" w:rsidP="00CE61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ZESTAWY KOMPUTEROWY w tym:</w:t>
            </w:r>
          </w:p>
          <w:p w:rsidR="00CD1846" w:rsidRPr="00CE61A5" w:rsidRDefault="00CD1846" w:rsidP="00CE61A5">
            <w:pPr>
              <w:pStyle w:val="Akapitzlist"/>
              <w:numPr>
                <w:ilvl w:val="0"/>
                <w:numId w:val="18"/>
              </w:numPr>
              <w:suppressAutoHyphens/>
              <w:contextualSpacing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Monitor 24’ (</w:t>
            </w:r>
            <w:r w:rsidR="009039D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min. 1</w:t>
            </w:r>
            <w:r w:rsidRPr="00CE61A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920x 1200) LED IPS</w:t>
            </w:r>
          </w:p>
          <w:p w:rsidR="00CD1846" w:rsidRPr="00CE61A5" w:rsidRDefault="00CD1846" w:rsidP="00CE61A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- interfejs HDMI lub display port</w:t>
            </w:r>
          </w:p>
          <w:p w:rsidR="00CD1846" w:rsidRPr="00CE61A5" w:rsidRDefault="00CD1846" w:rsidP="00CE61A5">
            <w:pPr>
              <w:pStyle w:val="Akapitzlist"/>
              <w:numPr>
                <w:ilvl w:val="0"/>
                <w:numId w:val="18"/>
              </w:numPr>
              <w:suppressAutoHyphens/>
              <w:contextualSpacing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Klawiatura typu QWERTY bezprzewodowa</w:t>
            </w:r>
          </w:p>
          <w:p w:rsidR="00CD1846" w:rsidRPr="00CE61A5" w:rsidRDefault="00CD1846" w:rsidP="00CE61A5">
            <w:pPr>
              <w:pStyle w:val="Akapitzlist"/>
              <w:numPr>
                <w:ilvl w:val="0"/>
                <w:numId w:val="18"/>
              </w:numPr>
              <w:suppressAutoHyphens/>
              <w:contextualSpacing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Mysz min. 3 klawisze bezprzewodowa</w:t>
            </w:r>
          </w:p>
          <w:p w:rsidR="00CD1846" w:rsidRPr="00CE61A5" w:rsidRDefault="00CD1846" w:rsidP="00CE61A5">
            <w:pPr>
              <w:pStyle w:val="Akapitzlist"/>
              <w:numPr>
                <w:ilvl w:val="0"/>
                <w:numId w:val="18"/>
              </w:numPr>
              <w:suppressAutoHyphens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Jednostka centralna:</w:t>
            </w:r>
          </w:p>
          <w:p w:rsidR="00CD1846" w:rsidRPr="00CE61A5" w:rsidRDefault="00CD1846" w:rsidP="00CE61A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potwierdzenie kompatybilności komputera na </w:t>
            </w: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stronie Microsoft Compatible Product List https://partner.microsoft.com/en-us/dashboard/hardware/search/cpl</w:t>
            </w:r>
          </w:p>
          <w:p w:rsidR="00CD1846" w:rsidRPr="00CE61A5" w:rsidRDefault="00CD1846" w:rsidP="00CE61A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 zgodność z normami, CE, Energy Star 6.1</w:t>
            </w:r>
          </w:p>
          <w:p w:rsidR="00CD1846" w:rsidRPr="00CE61A5" w:rsidRDefault="00CD1846" w:rsidP="00CE61A5">
            <w:pPr>
              <w:pStyle w:val="Akapitzli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E61A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-Procesor:</w:t>
            </w:r>
          </w:p>
          <w:p w:rsidR="00CD1846" w:rsidRPr="00CE61A5" w:rsidRDefault="00CD1846" w:rsidP="00CE61A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Min. czterordzeniowy, ośmiowątkowy, </w:t>
            </w:r>
            <w:proofErr w:type="gramStart"/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>ze</w:t>
            </w:r>
            <w:proofErr w:type="gramEnd"/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zintegrowanym układem graficznym, dedykowany do pracy w komputerach stacjonarnych, w architekturze x64 o wydajności min. 10 790 pkt. w teście CPU Mark Wydruk dołączony do oferty. Wynik zaproponowanego procesora musi znajdować się na stronie </w:t>
            </w:r>
            <w:hyperlink r:id="rId8" w:history="1">
              <w:r w:rsidRPr="00CE61A5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https:///www.cpubenchmark.net/cpu_list.php</w:t>
              </w:r>
            </w:hyperlink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CD1846" w:rsidRPr="00CE61A5" w:rsidRDefault="00CD1846" w:rsidP="00CE61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61A5">
              <w:rPr>
                <w:rFonts w:ascii="Arial" w:hAnsi="Arial" w:cs="Arial"/>
                <w:b/>
                <w:sz w:val="18"/>
                <w:szCs w:val="18"/>
              </w:rPr>
              <w:t xml:space="preserve">              - Pamięć RAM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Min. 16GB. DDR-4 2400 MHz, min. jeden slot wolny,</w:t>
            </w:r>
            <w:r w:rsidRPr="00CE61A5">
              <w:rPr>
                <w:rFonts w:ascii="Arial" w:hAnsi="Arial" w:cs="Arial"/>
                <w:sz w:val="18"/>
                <w:szCs w:val="18"/>
              </w:rPr>
              <w:br/>
              <w:t>- możliwość rozbudowy do min. 32 GB RAM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CD1846" w:rsidRPr="00CE61A5" w:rsidRDefault="00CD1846" w:rsidP="00CE61A5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- </w:t>
            </w:r>
            <w:r w:rsidRPr="00CE61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Pamięć masowa wewnętrzna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1 x Min. 256GB SSD SATA III, zawierający partycję RECOVERY umożliwiającą odtworzenie systemu operacyjnego fabrycznie zainstalowanego na komputerze po awarii bez dodatkowych nośników</w:t>
            </w:r>
          </w:p>
          <w:p w:rsidR="00CD1846" w:rsidRPr="00CE61A5" w:rsidRDefault="00CD1846" w:rsidP="00CE61A5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- napęd</w:t>
            </w:r>
          </w:p>
          <w:p w:rsidR="00CD1846" w:rsidRPr="00CE61A5" w:rsidRDefault="00CD1846" w:rsidP="00CE61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Wewnętrzny DVD-RW</w:t>
            </w:r>
          </w:p>
          <w:p w:rsidR="00CD1846" w:rsidRPr="00CE61A5" w:rsidRDefault="00CD1846" w:rsidP="00CE61A5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- </w:t>
            </w:r>
            <w:r w:rsidRPr="00CE61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Karta sieciowa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-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ethernet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10/100/1000 Ethernet RJ 45, zintegrowana z płytą główną, możliwość wyłączenia w BIOS,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D1846" w:rsidRPr="00CE61A5" w:rsidRDefault="00CD1846" w:rsidP="00CE61A5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- karta graficzna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zintegrowana z procesorem umożliwiająca pracę na min.2 monitorach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D1846" w:rsidRPr="00CE61A5" w:rsidRDefault="00CD1846" w:rsidP="00CE61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  - porty I/O</w:t>
            </w:r>
          </w:p>
          <w:p w:rsidR="00CD1846" w:rsidRPr="00CE61A5" w:rsidRDefault="00CD1846" w:rsidP="00CE61A5">
            <w:pPr>
              <w:ind w:left="-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- min. 2 złącza video w tym min. 1 DVI-</w:t>
            </w:r>
            <w:proofErr w:type="gramStart"/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D  lub</w:t>
            </w:r>
            <w:proofErr w:type="gramEnd"/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DVI-I</w:t>
            </w:r>
            <w:r w:rsidRPr="00CE61A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oraz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DisplayPort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lub HDMI,</w:t>
            </w:r>
          </w:p>
          <w:p w:rsidR="00CD1846" w:rsidRPr="00CE61A5" w:rsidRDefault="00CD1846" w:rsidP="00CE61A5">
            <w:pPr>
              <w:ind w:left="-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min. 4 szt. USB </w:t>
            </w:r>
          </w:p>
          <w:p w:rsidR="00CD1846" w:rsidRPr="00CE61A5" w:rsidRDefault="00CD1846" w:rsidP="00CE61A5">
            <w:pPr>
              <w:ind w:left="-6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D1846" w:rsidRPr="00CE61A5" w:rsidRDefault="00CD1846" w:rsidP="00CE61A5">
            <w:pPr>
              <w:ind w:left="-6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- płyta główna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Zaprojektowana i wyprodukowana dla danego modelu komputera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- chipset rekomendowany przez producenta procesora,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- obsługa procesorów wielordzeniowych wspierających wirtualizację,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- trwale oznaczona logo producenta komputera,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- zintegrowany kontroler min. 3x SATA, w tym min. 3x SATA III,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min. 3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sloty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PCI-Express, w tym min. 1 szt. PCI-E 3.0 x16,</w:t>
            </w:r>
          </w:p>
          <w:p w:rsidR="00CD1846" w:rsidRPr="00CE61A5" w:rsidRDefault="00CD1846" w:rsidP="00CE61A5">
            <w:pPr>
              <w:ind w:left="-6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D1846" w:rsidRPr="00CE61A5" w:rsidRDefault="00CD1846" w:rsidP="00CE61A5">
            <w:pPr>
              <w:ind w:left="-6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- system operacyjny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System operacyjny Microsoft Windows 10 Professional 64bit PL (licencja bezterminowa) -zainstalowany system operacyjny niewymagający aktywacji za pomocą telefonu lub Internetu lub równoważny</w:t>
            </w:r>
          </w:p>
          <w:p w:rsidR="00CD1846" w:rsidRPr="00CE61A5" w:rsidRDefault="00CD1846" w:rsidP="00CE61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61A5">
              <w:rPr>
                <w:rFonts w:ascii="Arial" w:hAnsi="Arial" w:cs="Arial"/>
                <w:b/>
                <w:bCs/>
                <w:sz w:val="18"/>
                <w:szCs w:val="18"/>
              </w:rPr>
              <w:t>System równoważny: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Lub system operacyjny klasy PC spełniający następujące wymagania poprzez wbudowane mechanizmy, bez użycia dodatkowych aplikacji: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Możliwość dokonywania aktualizacji i </w:t>
            </w: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poprawek systemu przez Internet z możliwością wyboru instalowanych poprawek;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Możliwość dokonywania uaktualnień sterowników urządzeń przez Internet – witrynę producenta systemu; 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4.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Internetowa aktualizacja zapewniona w języku polskim;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5.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Wbudowana zapora internetowa (firewall) dla ochrony połączeń internetowych; zintegrowana z systemem konsola do zarządzania ustawieniami zapory i regułami IP v4 i v6;  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6.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Zlokalizowane w języku polskim, co najmniej następujące elementy: menu, odtwarzacz multimediów, pomoc, komunikaty systemowe; 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7.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Wsparcie dla większości powszechnie używanych urządzeń peryferyjnych (drukarek, urządzeń sieciowych, standardów USB, Plug &amp; Play, Wi-Fi)   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8.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Funkcjonalność automatycznej zmiany domyślnej drukarki w zależności od sieci, do której podłączony jest komputer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9.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  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10.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Możliwość zdalnej automatycznej instalacji, konfiguracji, administrowania oraz aktualizowania systemu;   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11.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Zabezpieczony hasłem hierarchiczny dostęp </w:t>
            </w: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do systemu, konta i profile użytkowników zarządzane zdalnie; praca systemu w trybie ochrony kont użytkowników.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12.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13.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Zintegrowane z systemem operacyjnym narzędzia zwalczające złośliwe oprogramowanie; aktualizacje dostępne u producenta nieodpłatnie bez ograniczeń czasowych.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14.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Funkcje związane z obsługą komputerów typu TABLET PC, z wbudowanym modułem „uczenia się” pisma użytkownika – obsługa języka polskiego.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15.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Funkcjonalność rozpoznawania mowy, pozwalającą na sterowanie komputerem głosowo, wraz z modułem „uczenia się” głosu użytkownika.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16.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Zintegrowany z systemem operacyjnym moduł synchronizacji komputera z urządzeniami zewnętrznymi.  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17.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Wbudowany system pomocy w języku polskim;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18.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Certyfikat producenta oprogramowania na dostarczany sprzęt; 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19.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Możliwość przystosowania stanowiska dla osób niepełnosprawnych (np. słabo widzących); 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20.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Możliwość zarządzania stacją roboczą poprzez polityki – przez politykę rozumiemy zestaw reguł definiujących lub ograniczających funkcjonalność systemu lub aplikacji;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21.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Wdrażanie IPSEC oparte na politykach – wdrażanie IPSEC oparte na zestawach reguł definiujących ustawienia zarządzanych w sposób centralny;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22.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Automatyczne występowanie i używanie (wystawianie) certyfikatów PKI X.509;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23.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Wsparcie dla logowania przy pomocy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smartcard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24.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Rozbudowane polityki bezpieczeństwa – polityki dla systemu operacyjnego i dla wskazanych aplikacji;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25.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System posiada narzędzia służące do administracji, do wykonywania kopii zapasowych polityk i ich odtwarzania oraz generowania raportów z ustawień polityk;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26.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Wsparcie dla Sun Java i .NET Framework 1.1 i 2.0 i 3.0 – możliwość uruchomienia aplikacji działających we wskazanych środowiskach;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27.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Wsparcie dla JScript i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VBScript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 xml:space="preserve"> – możliwość uruchamiania interpretera poleceń;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28.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Zdalna pomoc i współdzielenie aplikacji – możliwość zdalnego przejęcia sesji zalogowanego użytkownika celem rozwiązania problemu z komputerem;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29.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30.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Rozwiązanie ma umożliwiające wdrożenie nowego obrazu poprzez zdalną instalację;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31.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Graficzne środowisko instalacji i konfiguracji;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32.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Transakcyjny system plików pozwalający na stosowanie przydziałów (ang.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quota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>) na dysku dla użytkowników oraz zapewniający większą niezawodność i pozwalający tworzyć kopie zapasowe;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33.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Zarządzanie kontami użytkowników sieci oraz urządzeniami sieciowymi tj. drukarki, modemy, woluminy dyskowe, usługi katalogowe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34.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Udostępnianie modemu;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35.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Oprogramowanie dla tworzenia kopii zapasowych (Backup); automatyczne wykonywanie kopii plików z możliwością automatycznego przywrócenia wersji wcześniejszej;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36.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Możliwość przywracania plików systemowych;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37.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38.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Możliwość blokowania lub dopuszczania dowolnych urządzeń peryferyjnych za pomocą polityk grupowych (np. przy użyciu numerów identyfikacyjnych sprzętu).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39.        Łączenia z sieciami firmowymi przy użyciu funkcji przyłączania do domeny.</w:t>
            </w:r>
          </w:p>
          <w:p w:rsidR="00CD1846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40.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Licencja bezterminowa na najnowszy system operacyjny, na dzień publikacji.</w:t>
            </w:r>
          </w:p>
          <w:p w:rsidR="009039D0" w:rsidRPr="00CE61A5" w:rsidRDefault="009039D0" w:rsidP="00CE6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Przez równoważność</w:t>
            </w:r>
            <w:r w:rsidRPr="00CE61A5">
              <w:rPr>
                <w:rFonts w:ascii="Arial" w:hAnsi="Arial" w:cs="Arial"/>
                <w:sz w:val="18"/>
                <w:szCs w:val="18"/>
              </w:rPr>
              <w:t xml:space="preserve"> rozumie się również funkcjonalność, jaką oferuje wymagany system operacyjny w szczególności możliwość uruchomienia oraz zachowanie pełnej funkcjonalności następujących rodzajów oprogramowania: </w:t>
            </w:r>
            <w:r w:rsidRPr="00CE61A5">
              <w:rPr>
                <w:rFonts w:ascii="Arial" w:hAnsi="Arial" w:cs="Arial"/>
                <w:sz w:val="18"/>
                <w:szCs w:val="18"/>
              </w:rPr>
              <w:br/>
              <w:t>- Microsoft Office Standard, Professional w wersjach od 2010 do 2016 (każdy z jego komponentów),</w:t>
            </w:r>
          </w:p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- oprogramowanie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InfoMedica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 xml:space="preserve"> (ASSECO), AMMS (ASSECO), ESET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Endpoint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 xml:space="preserve"> Security,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Radmin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 xml:space="preserve"> (serwer, klient), Program „Zlecenie Wyjazdu Karetek”</w:t>
            </w:r>
            <w:r w:rsidR="009039D0" w:rsidRPr="00CE61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61A5">
              <w:rPr>
                <w:rFonts w:ascii="Arial" w:hAnsi="Arial" w:cs="Arial"/>
                <w:sz w:val="18"/>
                <w:szCs w:val="18"/>
              </w:rPr>
              <w:br/>
              <w:t>Zamawiający jednocześnie wymaga umożliwienia łączenia z sieciami firmowymi przy użyciu funkcji przyłączania do domeny (</w:t>
            </w:r>
            <w:proofErr w:type="gramStart"/>
            <w:r w:rsidRPr="00CE61A5">
              <w:rPr>
                <w:rFonts w:ascii="Arial" w:hAnsi="Arial" w:cs="Arial"/>
                <w:sz w:val="18"/>
                <w:szCs w:val="18"/>
              </w:rPr>
              <w:t>w  środowisku</w:t>
            </w:r>
            <w:proofErr w:type="gramEnd"/>
            <w:r w:rsidRPr="00CE61A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Zamawiającego Domena Windows Serwer 2008</w:t>
            </w:r>
            <w:r w:rsidR="009039D0">
              <w:rPr>
                <w:rFonts w:ascii="Arial" w:hAnsi="Arial" w:cs="Arial"/>
                <w:sz w:val="18"/>
                <w:szCs w:val="18"/>
              </w:rPr>
              <w:t>,</w:t>
            </w:r>
            <w:r w:rsidRPr="00CE61A5">
              <w:rPr>
                <w:rFonts w:ascii="Arial" w:hAnsi="Arial" w:cs="Arial"/>
                <w:sz w:val="18"/>
                <w:szCs w:val="18"/>
              </w:rPr>
              <w:t xml:space="preserve"> 2012</w:t>
            </w:r>
            <w:r w:rsidR="009039D0">
              <w:rPr>
                <w:rFonts w:ascii="Arial" w:hAnsi="Arial" w:cs="Arial"/>
                <w:sz w:val="18"/>
                <w:szCs w:val="18"/>
              </w:rPr>
              <w:t>, 2016</w:t>
            </w:r>
            <w:r w:rsidRPr="00CE61A5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:rsidR="00CD1846" w:rsidRPr="00CE61A5" w:rsidRDefault="00CD1846" w:rsidP="00CE61A5">
            <w:pPr>
              <w:ind w:left="-6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Zamawiający nie dopuszcza stosowania emulatorów ani środowisk wirtualnych do uruchomienia wymienionego wcześniej oprogramowania. </w:t>
            </w:r>
            <w:r w:rsidRPr="00CE61A5">
              <w:rPr>
                <w:rFonts w:ascii="Arial" w:hAnsi="Arial" w:cs="Arial"/>
                <w:sz w:val="18"/>
                <w:szCs w:val="18"/>
              </w:rPr>
              <w:br/>
            </w:r>
          </w:p>
          <w:p w:rsidR="00CD1846" w:rsidRPr="00CE61A5" w:rsidRDefault="00CD1846" w:rsidP="00CE61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 -oprogramowanie biurowe:</w:t>
            </w:r>
          </w:p>
          <w:p w:rsidR="00CD1846" w:rsidRPr="00CE61A5" w:rsidRDefault="00CD1846" w:rsidP="00CE61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Microsoft Office Standard 2016 w licencji OPEN, lub równoważny.</w:t>
            </w:r>
            <w:r w:rsidRPr="00CE61A5">
              <w:rPr>
                <w:rFonts w:ascii="Arial" w:hAnsi="Arial" w:cs="Arial"/>
                <w:sz w:val="18"/>
                <w:szCs w:val="18"/>
              </w:rPr>
              <w:br/>
              <w:t>Licencja bezterminowa (zamawiający nie dopuszcza licencji subskrypcyjnych, abonamentowych itp.), nieprzypisana do komputera, przenaszalna.</w:t>
            </w:r>
            <w:r w:rsidRPr="00CE61A5">
              <w:rPr>
                <w:rFonts w:ascii="Arial" w:hAnsi="Arial" w:cs="Arial"/>
                <w:sz w:val="18"/>
                <w:szCs w:val="18"/>
              </w:rPr>
              <w:br/>
              <w:t>Informacje o licencji, ilości posiadanych licencji oraz pakiet instalacyjny na dedykowanym portalu producenta oprogramowania biurowego</w:t>
            </w:r>
            <w:proofErr w:type="gramStart"/>
            <w:r w:rsidRPr="00CE61A5">
              <w:rPr>
                <w:rFonts w:ascii="Arial" w:hAnsi="Arial" w:cs="Arial"/>
                <w:sz w:val="18"/>
                <w:szCs w:val="18"/>
              </w:rPr>
              <w:t>. .</w:t>
            </w:r>
            <w:proofErr w:type="gramEnd"/>
            <w:r w:rsidRPr="00CE61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61A5">
              <w:rPr>
                <w:rFonts w:ascii="Arial" w:hAnsi="Arial" w:cs="Arial"/>
                <w:sz w:val="18"/>
                <w:szCs w:val="18"/>
              </w:rPr>
              <w:br/>
              <w:t>W przypadku dostawy pakietu równoważnego Wykonawca zapewni szkolenia z obsługi działania tego pakietu wszystkim użytkownikom, w wymiarze nie mniejszym niż 30 godzin na jednego użytkownika, w grupach nie większych niż 5 osobowe, w siedzibie Zamawiającego, w terminie niekolidującym z wykonywaną pracą, przez wykwalifikowanego trenera, na własnym sprzęcie. Zamawiający nie dopuszcza szkolenia „on-line”) Oprogramowanie biurowe równoważne musi być w pełni kompatybilne z używanym oprogramowaniem medycznym</w:t>
            </w:r>
          </w:p>
        </w:tc>
        <w:tc>
          <w:tcPr>
            <w:tcW w:w="1701" w:type="dxa"/>
          </w:tcPr>
          <w:p w:rsidR="00CD1846" w:rsidRPr="00CE61A5" w:rsidRDefault="00CD1846" w:rsidP="00324A2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402" w:type="dxa"/>
          </w:tcPr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846" w:rsidRPr="00515B71" w:rsidTr="00324A2D">
        <w:tc>
          <w:tcPr>
            <w:tcW w:w="675" w:type="dxa"/>
          </w:tcPr>
          <w:p w:rsidR="00CD1846" w:rsidRPr="00515B71" w:rsidRDefault="00BC738C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CD1846"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D1846" w:rsidRPr="00CE61A5" w:rsidRDefault="00CD1846" w:rsidP="00CE61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</w:t>
            </w:r>
            <w:r w:rsidR="00BC738C"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rukarka z dodatkowym pojemnikiem - kasetą</w:t>
            </w:r>
          </w:p>
        </w:tc>
        <w:tc>
          <w:tcPr>
            <w:tcW w:w="709" w:type="dxa"/>
          </w:tcPr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6 szt.</w:t>
            </w:r>
          </w:p>
        </w:tc>
        <w:tc>
          <w:tcPr>
            <w:tcW w:w="4536" w:type="dxa"/>
          </w:tcPr>
          <w:p w:rsidR="00CD1846" w:rsidRPr="00CE61A5" w:rsidRDefault="00CD1846" w:rsidP="00CE61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DRUKARKI</w:t>
            </w:r>
          </w:p>
          <w:p w:rsidR="00CD1846" w:rsidRPr="00CE61A5" w:rsidRDefault="00CD1846" w:rsidP="00CE61A5">
            <w:pPr>
              <w:pStyle w:val="Tekstpodstawowy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pojemność papieru Podajnik 1: 530 arkuszy 80 g/m2; Podajnik wielofunkcyjny 100 arkuszy 80 g/m2</w:t>
            </w:r>
          </w:p>
          <w:p w:rsidR="00CD1846" w:rsidRPr="00CE61A5" w:rsidRDefault="00CD1846" w:rsidP="00CE61A5">
            <w:pPr>
              <w:pStyle w:val="Tekstpodstawowy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Pojemność opcjonalnego podajnika papieru Podajnik 2: 530 arkuszy 80 g/m2; Podajnik 3: 530 arkuszy 80 g/m2; Podajnik 4: 530 arkuszy 80 g/m2; Podajnik o dużej pojemności: 2 000 arkuszy 80 g/m2</w:t>
            </w:r>
          </w:p>
          <w:p w:rsidR="00CD1846" w:rsidRPr="00CE61A5" w:rsidRDefault="00CD1846" w:rsidP="00CE61A5">
            <w:pPr>
              <w:pStyle w:val="Tekstpodstawowy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Maksymalna pojemność papieru 3 160 arkuszy 80 g/m2</w:t>
            </w:r>
          </w:p>
          <w:p w:rsidR="00CD1846" w:rsidRPr="00CE61A5" w:rsidRDefault="00CD1846" w:rsidP="00CE61A5">
            <w:pPr>
              <w:pStyle w:val="Tekstpodstawowy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Formaty papieru Podajnik 1: A4, A5, B5;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Tray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 xml:space="preserve"> 2/3/4: A4, A5, B5; Podajnik o dużej pojemności: A4; Podajnik wielofunkcyjny: A4, B5, A5, A6. Koperty (Com-9, Com10, DL, C5). Wsparcie niestandardowych rozmiarów: Szerokość 76-216mm, Długość 127-1321mm; Dupleks: A4, B5. Wsparcie niestandardowych rozmiarów: Szerokość 148-216mm Długość: 210-356mm</w:t>
            </w:r>
          </w:p>
          <w:p w:rsidR="00CD1846" w:rsidRPr="00CE61A5" w:rsidRDefault="00CD1846" w:rsidP="00CE61A5">
            <w:pPr>
              <w:pStyle w:val="Tekstpodstawowy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Gramatura papieru Podajnik 1/2/3/4: 64 arkusze 220 g/m2; Podajnik o dużej pojemności: 64 arkusze o gramaturze 220 g/m2; Podajnik wielofunkcyjny: 64 arkusze o gramaturze 253g/m2; Dupleks: 64 arkusze o gramaturze 220g/m2</w:t>
            </w:r>
          </w:p>
          <w:p w:rsidR="00CD1846" w:rsidRPr="00CE61A5" w:rsidRDefault="00CD1846" w:rsidP="00CE61A5">
            <w:pPr>
              <w:pStyle w:val="Tekstpodstawowy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Zespół drukowania dwustronnego Standard</w:t>
            </w:r>
          </w:p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Pojemność tacy odbiorczej Zadrukiem do dołu: 100 arkuszy 80 g/m2; Zadrukiem do góry: 500 arkuszy 80 g/m2</w:t>
            </w:r>
          </w:p>
        </w:tc>
        <w:tc>
          <w:tcPr>
            <w:tcW w:w="1701" w:type="dxa"/>
          </w:tcPr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402" w:type="dxa"/>
          </w:tcPr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846" w:rsidRPr="00515B71" w:rsidTr="00324A2D">
        <w:tc>
          <w:tcPr>
            <w:tcW w:w="675" w:type="dxa"/>
          </w:tcPr>
          <w:p w:rsidR="00CD1846" w:rsidRPr="00515B71" w:rsidRDefault="00BC738C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1846"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D1846" w:rsidRPr="00CE61A5" w:rsidRDefault="00CD1846" w:rsidP="00CE61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</w:t>
            </w:r>
            <w:r w:rsidR="00BC738C"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rządzenie wielofunkcyjne</w:t>
            </w:r>
          </w:p>
        </w:tc>
        <w:tc>
          <w:tcPr>
            <w:tcW w:w="709" w:type="dxa"/>
          </w:tcPr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5 szt. </w:t>
            </w:r>
          </w:p>
        </w:tc>
        <w:tc>
          <w:tcPr>
            <w:tcW w:w="4536" w:type="dxa"/>
          </w:tcPr>
          <w:p w:rsidR="00CD1846" w:rsidRPr="00CE61A5" w:rsidRDefault="00CD1846" w:rsidP="00CE61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URZĄDZENIA WIELOFUNKCYJNE</w:t>
            </w:r>
          </w:p>
          <w:p w:rsidR="00CD1846" w:rsidRPr="00CE61A5" w:rsidRDefault="00CD1846" w:rsidP="00CE61A5">
            <w:pPr>
              <w:pStyle w:val="Tekstpodstawowy"/>
              <w:numPr>
                <w:ilvl w:val="0"/>
                <w:numId w:val="20"/>
              </w:numPr>
              <w:tabs>
                <w:tab w:val="left" w:pos="70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rodzaj urządzenia: drukarka/kopiarka/skaner/fax</w:t>
            </w:r>
          </w:p>
          <w:p w:rsidR="00CD1846" w:rsidRPr="00CE61A5" w:rsidRDefault="00CD1846" w:rsidP="00CE61A5">
            <w:pPr>
              <w:pStyle w:val="Tekstpodstawowy"/>
              <w:numPr>
                <w:ilvl w:val="0"/>
                <w:numId w:val="20"/>
              </w:numPr>
              <w:tabs>
                <w:tab w:val="left" w:pos="70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technologia wydruku: laserowa </w:t>
            </w:r>
          </w:p>
          <w:p w:rsidR="00CD1846" w:rsidRPr="00CE61A5" w:rsidRDefault="00CD1846" w:rsidP="00CE61A5">
            <w:pPr>
              <w:pStyle w:val="Tekstpodstawowy"/>
              <w:numPr>
                <w:ilvl w:val="0"/>
                <w:numId w:val="20"/>
              </w:numPr>
              <w:tabs>
                <w:tab w:val="left" w:pos="70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pojemność podajnika papieru: podajnik 1: 530 arkuszy (80 g/m2), podajnik uniwersalny: 100 arkuszy (80 g/m2), RADF: 50 arkuszy (80 g/m2) </w:t>
            </w:r>
          </w:p>
          <w:p w:rsidR="00CD1846" w:rsidRPr="00CE61A5" w:rsidRDefault="00CD1846" w:rsidP="00CE61A5">
            <w:pPr>
              <w:pStyle w:val="Tekstpodstawowy"/>
              <w:numPr>
                <w:ilvl w:val="0"/>
                <w:numId w:val="20"/>
              </w:numPr>
              <w:tabs>
                <w:tab w:val="left" w:pos="70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prędkość druku w czerni: 45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str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 xml:space="preserve">/min </w:t>
            </w:r>
          </w:p>
          <w:p w:rsidR="00CD1846" w:rsidRPr="00CE61A5" w:rsidRDefault="00CD1846" w:rsidP="00CE61A5">
            <w:pPr>
              <w:pStyle w:val="Tekstpodstawowy"/>
              <w:numPr>
                <w:ilvl w:val="0"/>
                <w:numId w:val="20"/>
              </w:numPr>
              <w:tabs>
                <w:tab w:val="left" w:pos="70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rozdzielczość druku w czerni: 1200 x 1200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1846" w:rsidRPr="00CE61A5" w:rsidRDefault="00CD1846" w:rsidP="00CE61A5">
            <w:pPr>
              <w:pStyle w:val="Tekstpodstawowy"/>
              <w:numPr>
                <w:ilvl w:val="0"/>
                <w:numId w:val="20"/>
              </w:numPr>
              <w:tabs>
                <w:tab w:val="left" w:pos="70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automatyczny druk dwustronny </w:t>
            </w:r>
          </w:p>
          <w:p w:rsidR="00CD1846" w:rsidRPr="00CE61A5" w:rsidRDefault="00CD1846" w:rsidP="00CE61A5">
            <w:pPr>
              <w:pStyle w:val="Tekstpodstawowy"/>
              <w:numPr>
                <w:ilvl w:val="0"/>
                <w:numId w:val="20"/>
              </w:numPr>
              <w:tabs>
                <w:tab w:val="left" w:pos="707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E61A5">
              <w:rPr>
                <w:rFonts w:ascii="Arial" w:hAnsi="Arial" w:cs="Arial"/>
                <w:sz w:val="18"/>
                <w:szCs w:val="18"/>
                <w:lang w:val="en-US"/>
              </w:rPr>
              <w:t>komunikacja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CE61A5">
              <w:rPr>
                <w:rFonts w:ascii="Arial" w:hAnsi="Arial" w:cs="Arial"/>
                <w:sz w:val="18"/>
                <w:szCs w:val="18"/>
                <w:lang w:val="en-US"/>
              </w:rPr>
              <w:t>AirPrint</w:t>
            </w:r>
            <w:proofErr w:type="spellEnd"/>
            <w:r w:rsidRPr="00CE61A5">
              <w:rPr>
                <w:rFonts w:ascii="Arial" w:hAnsi="Arial" w:cs="Arial"/>
                <w:sz w:val="18"/>
                <w:szCs w:val="18"/>
                <w:lang w:val="en-US"/>
              </w:rPr>
              <w:t xml:space="preserve">, Ethernet: 10/100/1000 Mb/s, Google Cloud Print, Wi-Fi, USB (Type </w:t>
            </w:r>
            <w:r w:rsidRPr="00CE61A5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B), USB 2.0, RJ-11, RJ-45 (LAN) </w:t>
            </w:r>
          </w:p>
          <w:p w:rsidR="00CD1846" w:rsidRPr="00CE61A5" w:rsidRDefault="00CD1846" w:rsidP="00CE61A5">
            <w:pPr>
              <w:pStyle w:val="Tekstpodstawowy"/>
              <w:numPr>
                <w:ilvl w:val="0"/>
                <w:numId w:val="20"/>
              </w:numPr>
              <w:tabs>
                <w:tab w:val="left" w:pos="70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prędkość kopiowania: do 37,5 kopii/min</w:t>
            </w:r>
          </w:p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Typ skanera: Kolorowy</w:t>
            </w:r>
          </w:p>
        </w:tc>
        <w:tc>
          <w:tcPr>
            <w:tcW w:w="1701" w:type="dxa"/>
          </w:tcPr>
          <w:p w:rsidR="00CD1846" w:rsidRPr="00CE61A5" w:rsidRDefault="00CD1846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402" w:type="dxa"/>
          </w:tcPr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846" w:rsidRPr="00515B71" w:rsidTr="00324A2D">
        <w:trPr>
          <w:trHeight w:val="2775"/>
        </w:trPr>
        <w:tc>
          <w:tcPr>
            <w:tcW w:w="675" w:type="dxa"/>
          </w:tcPr>
          <w:p w:rsidR="00CD1846" w:rsidRPr="00515B71" w:rsidRDefault="00BC738C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N</w:t>
            </w:r>
            <w:r w:rsidR="00BC738C"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iszczarka</w:t>
            </w:r>
          </w:p>
        </w:tc>
        <w:tc>
          <w:tcPr>
            <w:tcW w:w="709" w:type="dxa"/>
          </w:tcPr>
          <w:p w:rsidR="00CD1846" w:rsidRPr="00CE61A5" w:rsidRDefault="00BC738C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12</w:t>
            </w:r>
            <w:r w:rsidR="00CD1846" w:rsidRPr="00CE61A5">
              <w:rPr>
                <w:rFonts w:ascii="Arial" w:hAnsi="Arial" w:cs="Arial"/>
                <w:sz w:val="18"/>
                <w:szCs w:val="18"/>
              </w:rPr>
              <w:t xml:space="preserve"> szt. </w:t>
            </w:r>
          </w:p>
        </w:tc>
        <w:tc>
          <w:tcPr>
            <w:tcW w:w="4536" w:type="dxa"/>
          </w:tcPr>
          <w:p w:rsidR="00CD1846" w:rsidRPr="00CE61A5" w:rsidRDefault="00CD1846" w:rsidP="00CE61A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</w:rPr>
              <w:t>Cięcie w systemie paskowo-odcinkowym na ścinki 2x12 mm.</w:t>
            </w:r>
          </w:p>
          <w:p w:rsidR="00CD1846" w:rsidRPr="00CE61A5" w:rsidRDefault="00CD1846" w:rsidP="00CE61A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</w:rPr>
              <w:t xml:space="preserve">Przeznaczona do niszczenia </w:t>
            </w:r>
            <w:proofErr w:type="gramStart"/>
            <w:r w:rsidRPr="00CE61A5">
              <w:rPr>
                <w:rFonts w:ascii="Arial" w:eastAsia="Times New Roman" w:hAnsi="Arial" w:cs="Arial"/>
                <w:sz w:val="18"/>
                <w:szCs w:val="18"/>
              </w:rPr>
              <w:t>dokumentów  formatu</w:t>
            </w:r>
            <w:proofErr w:type="gramEnd"/>
            <w:r w:rsidRPr="00CE61A5">
              <w:rPr>
                <w:rFonts w:ascii="Arial" w:eastAsia="Times New Roman" w:hAnsi="Arial" w:cs="Arial"/>
                <w:sz w:val="18"/>
                <w:szCs w:val="18"/>
              </w:rPr>
              <w:t xml:space="preserve"> A4 ,  płyt CD/DVD </w:t>
            </w:r>
          </w:p>
          <w:p w:rsidR="00CD1846" w:rsidRPr="00CE61A5" w:rsidRDefault="00CD1846" w:rsidP="00CE61A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</w:rPr>
              <w:t>Okno w obudowie pozwalające kontrolować ilość ścinek w koszu.</w:t>
            </w:r>
          </w:p>
          <w:p w:rsidR="00CD1846" w:rsidRPr="00CE61A5" w:rsidRDefault="00CD1846" w:rsidP="00CE61A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</w:rPr>
              <w:t>Kosz na ścinki 20 litrów +/- 10 %</w:t>
            </w:r>
          </w:p>
          <w:p w:rsidR="00CD1846" w:rsidRPr="00CE61A5" w:rsidRDefault="00CD1846" w:rsidP="00CE61A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</w:rPr>
              <w:t>Minimalna ilość niszczonych kartek formatu A4 – 10 szt.</w:t>
            </w:r>
          </w:p>
          <w:p w:rsidR="00CD1846" w:rsidRPr="00CE61A5" w:rsidRDefault="00CD1846" w:rsidP="00CE61A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</w:rPr>
              <w:t xml:space="preserve">Mechanizm odporny na zszywki </w:t>
            </w:r>
          </w:p>
          <w:p w:rsidR="00CD1846" w:rsidRPr="00CE61A5" w:rsidRDefault="00CD1846" w:rsidP="00CE61A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</w:rPr>
              <w:t>Napięcie zasilania 230 V</w:t>
            </w:r>
          </w:p>
        </w:tc>
        <w:tc>
          <w:tcPr>
            <w:tcW w:w="1701" w:type="dxa"/>
          </w:tcPr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1846" w:rsidRPr="00CE61A5" w:rsidRDefault="00CD1846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61A5" w:rsidRPr="00CE61A5" w:rsidRDefault="00CE61A5" w:rsidP="00CE61A5">
      <w:pPr>
        <w:rPr>
          <w:rFonts w:ascii="Tahoma" w:eastAsia="Times New Roman" w:hAnsi="Tahoma" w:cs="Tahoma"/>
          <w:sz w:val="18"/>
          <w:szCs w:val="18"/>
        </w:rPr>
      </w:pPr>
    </w:p>
    <w:p w:rsidR="00DD78A5" w:rsidRPr="00515B71" w:rsidRDefault="00324A2D" w:rsidP="00DA3956">
      <w:pPr>
        <w:rPr>
          <w:rFonts w:ascii="Arial" w:hAnsi="Arial" w:cs="Arial"/>
          <w:sz w:val="20"/>
          <w:szCs w:val="20"/>
        </w:rPr>
      </w:pPr>
      <w:r w:rsidRPr="00324A2D">
        <w:rPr>
          <w:noProof/>
        </w:rPr>
        <w:drawing>
          <wp:inline distT="0" distB="0" distL="0" distR="0">
            <wp:extent cx="8892540" cy="12274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8A5" w:rsidRPr="00515B71" w:rsidSect="00D66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7" w:right="1417" w:bottom="297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BB4" w:rsidRDefault="00934BB4" w:rsidP="00C77888">
      <w:pPr>
        <w:spacing w:after="0" w:line="240" w:lineRule="auto"/>
      </w:pPr>
      <w:r>
        <w:separator/>
      </w:r>
    </w:p>
  </w:endnote>
  <w:endnote w:type="continuationSeparator" w:id="0">
    <w:p w:rsidR="00934BB4" w:rsidRDefault="00934BB4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04" w:rsidRDefault="008A6A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D" w:rsidRDefault="008A6A04" w:rsidP="008A6A04">
    <w:pPr>
      <w:pStyle w:val="Stopka"/>
      <w:jc w:val="center"/>
    </w:pPr>
    <w:bookmarkStart w:id="0" w:name="_GoBack"/>
    <w:r>
      <w:rPr>
        <w:noProof/>
        <w:sz w:val="20"/>
        <w:szCs w:val="20"/>
      </w:rPr>
      <w:drawing>
        <wp:inline distT="0" distB="0" distL="0" distR="0" wp14:anchorId="37C963F1" wp14:editId="440BD43D">
          <wp:extent cx="5843270" cy="380024"/>
          <wp:effectExtent l="19050" t="0" r="5080" b="0"/>
          <wp:docPr id="2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380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324A2D" w:rsidRDefault="00324A2D" w:rsidP="00324A2D">
    <w:pPr>
      <w:pStyle w:val="Stopka"/>
    </w:pPr>
    <w:r>
      <w:ptab w:relativeTo="margin" w:alignment="center" w:leader="none"/>
    </w:r>
  </w:p>
  <w:p w:rsidR="00324A2D" w:rsidRDefault="00324A2D" w:rsidP="00324A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04" w:rsidRDefault="008A6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BB4" w:rsidRDefault="00934BB4" w:rsidP="00C77888">
      <w:pPr>
        <w:spacing w:after="0" w:line="240" w:lineRule="auto"/>
      </w:pPr>
      <w:r>
        <w:separator/>
      </w:r>
    </w:p>
  </w:footnote>
  <w:footnote w:type="continuationSeparator" w:id="0">
    <w:p w:rsidR="00934BB4" w:rsidRDefault="00934BB4" w:rsidP="00C7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04" w:rsidRDefault="008A6A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04" w:rsidRDefault="008A6A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04" w:rsidRDefault="008A6A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 w15:restartNumberingAfterBreak="0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2180E"/>
    <w:multiLevelType w:val="hybridMultilevel"/>
    <w:tmpl w:val="43102002"/>
    <w:lvl w:ilvl="0" w:tplc="904E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F176C2"/>
    <w:multiLevelType w:val="hybridMultilevel"/>
    <w:tmpl w:val="CDC81DF8"/>
    <w:lvl w:ilvl="0" w:tplc="D4BCC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5D4EC2"/>
    <w:multiLevelType w:val="hybridMultilevel"/>
    <w:tmpl w:val="33349858"/>
    <w:lvl w:ilvl="0" w:tplc="779AE50A">
      <w:start w:val="3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B7ED4"/>
    <w:multiLevelType w:val="hybridMultilevel"/>
    <w:tmpl w:val="B7364C40"/>
    <w:lvl w:ilvl="0" w:tplc="9D8A3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66109C"/>
    <w:multiLevelType w:val="hybridMultilevel"/>
    <w:tmpl w:val="D144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4"/>
  </w:num>
  <w:num w:numId="9">
    <w:abstractNumId w:val="4"/>
  </w:num>
  <w:num w:numId="10">
    <w:abstractNumId w:val="29"/>
  </w:num>
  <w:num w:numId="11">
    <w:abstractNumId w:val="10"/>
  </w:num>
  <w:num w:numId="12">
    <w:abstractNumId w:val="22"/>
  </w:num>
  <w:num w:numId="13">
    <w:abstractNumId w:val="15"/>
  </w:num>
  <w:num w:numId="14">
    <w:abstractNumId w:val="30"/>
  </w:num>
  <w:num w:numId="15">
    <w:abstractNumId w:val="25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6"/>
  </w:num>
  <w:num w:numId="29">
    <w:abstractNumId w:val="6"/>
  </w:num>
  <w:num w:numId="30">
    <w:abstractNumId w:val="23"/>
  </w:num>
  <w:num w:numId="31">
    <w:abstractNumId w:val="19"/>
  </w:num>
  <w:num w:numId="32">
    <w:abstractNumId w:val="28"/>
  </w:num>
  <w:num w:numId="33">
    <w:abstractNumId w:val="5"/>
  </w:num>
  <w:num w:numId="34">
    <w:abstractNumId w:val="16"/>
  </w:num>
  <w:num w:numId="35">
    <w:abstractNumId w:val="21"/>
  </w:num>
  <w:num w:numId="36">
    <w:abstractNumId w:val="27"/>
  </w:num>
  <w:num w:numId="37">
    <w:abstractNumId w:val="2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60500"/>
    <w:rsid w:val="000651D0"/>
    <w:rsid w:val="00071635"/>
    <w:rsid w:val="0007342A"/>
    <w:rsid w:val="000819C3"/>
    <w:rsid w:val="00082968"/>
    <w:rsid w:val="00094A38"/>
    <w:rsid w:val="000A1404"/>
    <w:rsid w:val="000A3076"/>
    <w:rsid w:val="000A5030"/>
    <w:rsid w:val="000B66C5"/>
    <w:rsid w:val="000C4F17"/>
    <w:rsid w:val="000C54AF"/>
    <w:rsid w:val="000D0E74"/>
    <w:rsid w:val="000D37F3"/>
    <w:rsid w:val="000D3E14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778C"/>
    <w:rsid w:val="00151405"/>
    <w:rsid w:val="0015180E"/>
    <w:rsid w:val="001523F8"/>
    <w:rsid w:val="00154800"/>
    <w:rsid w:val="001562FB"/>
    <w:rsid w:val="001600BF"/>
    <w:rsid w:val="001665E7"/>
    <w:rsid w:val="00166666"/>
    <w:rsid w:val="00191E6A"/>
    <w:rsid w:val="00195C16"/>
    <w:rsid w:val="001968C6"/>
    <w:rsid w:val="001A1631"/>
    <w:rsid w:val="001A2A0C"/>
    <w:rsid w:val="001A3B6F"/>
    <w:rsid w:val="001A52ED"/>
    <w:rsid w:val="001A5C6D"/>
    <w:rsid w:val="001B4CF1"/>
    <w:rsid w:val="001C397B"/>
    <w:rsid w:val="001C3C41"/>
    <w:rsid w:val="001C5BCA"/>
    <w:rsid w:val="001E0EB9"/>
    <w:rsid w:val="001E404E"/>
    <w:rsid w:val="001E5B71"/>
    <w:rsid w:val="001E6716"/>
    <w:rsid w:val="001F1517"/>
    <w:rsid w:val="001F2122"/>
    <w:rsid w:val="001F6727"/>
    <w:rsid w:val="00205FB1"/>
    <w:rsid w:val="002110E4"/>
    <w:rsid w:val="00224C11"/>
    <w:rsid w:val="00243E90"/>
    <w:rsid w:val="00245088"/>
    <w:rsid w:val="0024556E"/>
    <w:rsid w:val="00247219"/>
    <w:rsid w:val="00250D4A"/>
    <w:rsid w:val="002526D9"/>
    <w:rsid w:val="002534B8"/>
    <w:rsid w:val="00256091"/>
    <w:rsid w:val="00257577"/>
    <w:rsid w:val="0026440A"/>
    <w:rsid w:val="00270320"/>
    <w:rsid w:val="002738AC"/>
    <w:rsid w:val="00273E2D"/>
    <w:rsid w:val="00274104"/>
    <w:rsid w:val="00276764"/>
    <w:rsid w:val="00285742"/>
    <w:rsid w:val="00294D67"/>
    <w:rsid w:val="00297200"/>
    <w:rsid w:val="002A0171"/>
    <w:rsid w:val="002A0F69"/>
    <w:rsid w:val="002B05D6"/>
    <w:rsid w:val="002B3455"/>
    <w:rsid w:val="002C1033"/>
    <w:rsid w:val="002C1D82"/>
    <w:rsid w:val="002C52D8"/>
    <w:rsid w:val="002C7B8B"/>
    <w:rsid w:val="002D381C"/>
    <w:rsid w:val="002E06D8"/>
    <w:rsid w:val="002E2AB5"/>
    <w:rsid w:val="002E4424"/>
    <w:rsid w:val="003020EF"/>
    <w:rsid w:val="00304EBD"/>
    <w:rsid w:val="003060B3"/>
    <w:rsid w:val="00310214"/>
    <w:rsid w:val="00312402"/>
    <w:rsid w:val="00314CE0"/>
    <w:rsid w:val="003204BE"/>
    <w:rsid w:val="00324A2D"/>
    <w:rsid w:val="00326365"/>
    <w:rsid w:val="00333627"/>
    <w:rsid w:val="0033478A"/>
    <w:rsid w:val="00336BC5"/>
    <w:rsid w:val="0034024D"/>
    <w:rsid w:val="00352C3A"/>
    <w:rsid w:val="00354DE2"/>
    <w:rsid w:val="0035509C"/>
    <w:rsid w:val="0036144E"/>
    <w:rsid w:val="00361FDC"/>
    <w:rsid w:val="00363113"/>
    <w:rsid w:val="00366FEE"/>
    <w:rsid w:val="003671B6"/>
    <w:rsid w:val="003678E8"/>
    <w:rsid w:val="00370CA4"/>
    <w:rsid w:val="00374393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C6FD5"/>
    <w:rsid w:val="003D4012"/>
    <w:rsid w:val="003D5878"/>
    <w:rsid w:val="003E79B9"/>
    <w:rsid w:val="003F010E"/>
    <w:rsid w:val="003F3EBD"/>
    <w:rsid w:val="004033D4"/>
    <w:rsid w:val="00407A49"/>
    <w:rsid w:val="0041763E"/>
    <w:rsid w:val="00420C10"/>
    <w:rsid w:val="00430D6B"/>
    <w:rsid w:val="004346C8"/>
    <w:rsid w:val="00436FE8"/>
    <w:rsid w:val="00465D31"/>
    <w:rsid w:val="004800B5"/>
    <w:rsid w:val="00481818"/>
    <w:rsid w:val="0048378A"/>
    <w:rsid w:val="00494DE3"/>
    <w:rsid w:val="00495C5E"/>
    <w:rsid w:val="00496E2E"/>
    <w:rsid w:val="004A3F07"/>
    <w:rsid w:val="004A5D99"/>
    <w:rsid w:val="004A6C2C"/>
    <w:rsid w:val="004B12B5"/>
    <w:rsid w:val="004C3091"/>
    <w:rsid w:val="004D0D64"/>
    <w:rsid w:val="004D6D36"/>
    <w:rsid w:val="004E4C50"/>
    <w:rsid w:val="004E7053"/>
    <w:rsid w:val="004F30C8"/>
    <w:rsid w:val="004F7690"/>
    <w:rsid w:val="00502395"/>
    <w:rsid w:val="00502BEF"/>
    <w:rsid w:val="0050368A"/>
    <w:rsid w:val="00515B71"/>
    <w:rsid w:val="0052211C"/>
    <w:rsid w:val="005229CC"/>
    <w:rsid w:val="005232FC"/>
    <w:rsid w:val="00526FFE"/>
    <w:rsid w:val="00533D71"/>
    <w:rsid w:val="00541782"/>
    <w:rsid w:val="00544C22"/>
    <w:rsid w:val="00551359"/>
    <w:rsid w:val="00552E62"/>
    <w:rsid w:val="0055636B"/>
    <w:rsid w:val="00560696"/>
    <w:rsid w:val="00565945"/>
    <w:rsid w:val="00574841"/>
    <w:rsid w:val="00582472"/>
    <w:rsid w:val="00587FF1"/>
    <w:rsid w:val="005A093B"/>
    <w:rsid w:val="005A4C81"/>
    <w:rsid w:val="005A6706"/>
    <w:rsid w:val="005B28AC"/>
    <w:rsid w:val="005C4217"/>
    <w:rsid w:val="005D5318"/>
    <w:rsid w:val="005E3406"/>
    <w:rsid w:val="005F1645"/>
    <w:rsid w:val="005F3841"/>
    <w:rsid w:val="005F519A"/>
    <w:rsid w:val="005F7205"/>
    <w:rsid w:val="006035FF"/>
    <w:rsid w:val="006037F2"/>
    <w:rsid w:val="00604C9E"/>
    <w:rsid w:val="00604F0D"/>
    <w:rsid w:val="0060741F"/>
    <w:rsid w:val="00612FBA"/>
    <w:rsid w:val="00614596"/>
    <w:rsid w:val="00635FEE"/>
    <w:rsid w:val="00641ECF"/>
    <w:rsid w:val="00642129"/>
    <w:rsid w:val="00642AA0"/>
    <w:rsid w:val="00643F7A"/>
    <w:rsid w:val="00644CE8"/>
    <w:rsid w:val="00655C85"/>
    <w:rsid w:val="00660C7D"/>
    <w:rsid w:val="006639BC"/>
    <w:rsid w:val="0066429D"/>
    <w:rsid w:val="006651D6"/>
    <w:rsid w:val="00667364"/>
    <w:rsid w:val="006718E3"/>
    <w:rsid w:val="00677D5E"/>
    <w:rsid w:val="00677E3F"/>
    <w:rsid w:val="006939A5"/>
    <w:rsid w:val="006A4C67"/>
    <w:rsid w:val="006B648C"/>
    <w:rsid w:val="006D0498"/>
    <w:rsid w:val="006E0ACD"/>
    <w:rsid w:val="006E4558"/>
    <w:rsid w:val="006F083A"/>
    <w:rsid w:val="006F40F8"/>
    <w:rsid w:val="006F7393"/>
    <w:rsid w:val="00700A11"/>
    <w:rsid w:val="00703805"/>
    <w:rsid w:val="00705B0D"/>
    <w:rsid w:val="00710A27"/>
    <w:rsid w:val="007137F2"/>
    <w:rsid w:val="00722FBD"/>
    <w:rsid w:val="007238DC"/>
    <w:rsid w:val="007367D2"/>
    <w:rsid w:val="00745A92"/>
    <w:rsid w:val="00753D50"/>
    <w:rsid w:val="00771CA3"/>
    <w:rsid w:val="0077652D"/>
    <w:rsid w:val="007778A8"/>
    <w:rsid w:val="007908A2"/>
    <w:rsid w:val="007A18CF"/>
    <w:rsid w:val="007A2539"/>
    <w:rsid w:val="007A78DC"/>
    <w:rsid w:val="007B2266"/>
    <w:rsid w:val="007B2E1C"/>
    <w:rsid w:val="007B3D33"/>
    <w:rsid w:val="007B5A5F"/>
    <w:rsid w:val="007B789F"/>
    <w:rsid w:val="007D672E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79C2"/>
    <w:rsid w:val="00820A6D"/>
    <w:rsid w:val="0082185E"/>
    <w:rsid w:val="00822AC2"/>
    <w:rsid w:val="00824990"/>
    <w:rsid w:val="00826B44"/>
    <w:rsid w:val="00841AFF"/>
    <w:rsid w:val="00842971"/>
    <w:rsid w:val="00842C7E"/>
    <w:rsid w:val="008471BB"/>
    <w:rsid w:val="008473D0"/>
    <w:rsid w:val="008569BC"/>
    <w:rsid w:val="008612BB"/>
    <w:rsid w:val="00861979"/>
    <w:rsid w:val="00865CD1"/>
    <w:rsid w:val="008667B7"/>
    <w:rsid w:val="00866989"/>
    <w:rsid w:val="00880793"/>
    <w:rsid w:val="008A37D1"/>
    <w:rsid w:val="008A4A56"/>
    <w:rsid w:val="008A6A04"/>
    <w:rsid w:val="008B065D"/>
    <w:rsid w:val="008B3300"/>
    <w:rsid w:val="008C3DFE"/>
    <w:rsid w:val="008E2BC1"/>
    <w:rsid w:val="008E46D1"/>
    <w:rsid w:val="008E4799"/>
    <w:rsid w:val="008E5EC7"/>
    <w:rsid w:val="008F3E03"/>
    <w:rsid w:val="00900B81"/>
    <w:rsid w:val="00901975"/>
    <w:rsid w:val="009039D0"/>
    <w:rsid w:val="00904E4A"/>
    <w:rsid w:val="00905001"/>
    <w:rsid w:val="00907CD3"/>
    <w:rsid w:val="0091081A"/>
    <w:rsid w:val="00913C81"/>
    <w:rsid w:val="00914CCB"/>
    <w:rsid w:val="00915001"/>
    <w:rsid w:val="00924FCE"/>
    <w:rsid w:val="00930541"/>
    <w:rsid w:val="00934BB4"/>
    <w:rsid w:val="0094588B"/>
    <w:rsid w:val="009462DD"/>
    <w:rsid w:val="00947F08"/>
    <w:rsid w:val="0095301D"/>
    <w:rsid w:val="00954C4C"/>
    <w:rsid w:val="009666F4"/>
    <w:rsid w:val="00973E34"/>
    <w:rsid w:val="00974F8F"/>
    <w:rsid w:val="00980678"/>
    <w:rsid w:val="00986A79"/>
    <w:rsid w:val="0099220F"/>
    <w:rsid w:val="00995D62"/>
    <w:rsid w:val="00995DD6"/>
    <w:rsid w:val="009A17B3"/>
    <w:rsid w:val="009A1B83"/>
    <w:rsid w:val="009A2D0B"/>
    <w:rsid w:val="009A3817"/>
    <w:rsid w:val="009A4CD2"/>
    <w:rsid w:val="009B0E69"/>
    <w:rsid w:val="009C2DBA"/>
    <w:rsid w:val="009C5926"/>
    <w:rsid w:val="009D4027"/>
    <w:rsid w:val="009E1F81"/>
    <w:rsid w:val="009E4AB4"/>
    <w:rsid w:val="009E61AF"/>
    <w:rsid w:val="00A00E17"/>
    <w:rsid w:val="00A01579"/>
    <w:rsid w:val="00A04582"/>
    <w:rsid w:val="00A141A4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6DBE"/>
    <w:rsid w:val="00A84488"/>
    <w:rsid w:val="00A90A7A"/>
    <w:rsid w:val="00AA36C1"/>
    <w:rsid w:val="00AD58E1"/>
    <w:rsid w:val="00AD788B"/>
    <w:rsid w:val="00AD7D9F"/>
    <w:rsid w:val="00AE32C8"/>
    <w:rsid w:val="00AE358E"/>
    <w:rsid w:val="00AE64C3"/>
    <w:rsid w:val="00AF4CD6"/>
    <w:rsid w:val="00AF5100"/>
    <w:rsid w:val="00AF7DED"/>
    <w:rsid w:val="00B02B06"/>
    <w:rsid w:val="00B11ACB"/>
    <w:rsid w:val="00B144C5"/>
    <w:rsid w:val="00B16029"/>
    <w:rsid w:val="00B24440"/>
    <w:rsid w:val="00B262CB"/>
    <w:rsid w:val="00B353A8"/>
    <w:rsid w:val="00B40540"/>
    <w:rsid w:val="00B40BCA"/>
    <w:rsid w:val="00B477B9"/>
    <w:rsid w:val="00B57B40"/>
    <w:rsid w:val="00B62290"/>
    <w:rsid w:val="00B62F13"/>
    <w:rsid w:val="00B63084"/>
    <w:rsid w:val="00B63CB5"/>
    <w:rsid w:val="00B80BC9"/>
    <w:rsid w:val="00B81C5D"/>
    <w:rsid w:val="00B8235F"/>
    <w:rsid w:val="00B84FC6"/>
    <w:rsid w:val="00B9117F"/>
    <w:rsid w:val="00B9532F"/>
    <w:rsid w:val="00B95E16"/>
    <w:rsid w:val="00B97461"/>
    <w:rsid w:val="00BA0E0E"/>
    <w:rsid w:val="00BA2D25"/>
    <w:rsid w:val="00BB14C0"/>
    <w:rsid w:val="00BB3D1D"/>
    <w:rsid w:val="00BB58BF"/>
    <w:rsid w:val="00BB5CC2"/>
    <w:rsid w:val="00BB6E69"/>
    <w:rsid w:val="00BB6FF6"/>
    <w:rsid w:val="00BC4FA0"/>
    <w:rsid w:val="00BC738C"/>
    <w:rsid w:val="00BD28FF"/>
    <w:rsid w:val="00BD64F9"/>
    <w:rsid w:val="00BF3DDE"/>
    <w:rsid w:val="00C007BA"/>
    <w:rsid w:val="00C10507"/>
    <w:rsid w:val="00C1301A"/>
    <w:rsid w:val="00C1355C"/>
    <w:rsid w:val="00C22BDF"/>
    <w:rsid w:val="00C23044"/>
    <w:rsid w:val="00C239A3"/>
    <w:rsid w:val="00C27F43"/>
    <w:rsid w:val="00C31510"/>
    <w:rsid w:val="00C3725A"/>
    <w:rsid w:val="00C44CB0"/>
    <w:rsid w:val="00C50854"/>
    <w:rsid w:val="00C52FFA"/>
    <w:rsid w:val="00C70FBE"/>
    <w:rsid w:val="00C77888"/>
    <w:rsid w:val="00C77D3B"/>
    <w:rsid w:val="00C81937"/>
    <w:rsid w:val="00C831D1"/>
    <w:rsid w:val="00C83DB3"/>
    <w:rsid w:val="00C84904"/>
    <w:rsid w:val="00C94CFC"/>
    <w:rsid w:val="00C965C4"/>
    <w:rsid w:val="00CA1E13"/>
    <w:rsid w:val="00CA442F"/>
    <w:rsid w:val="00CA6E09"/>
    <w:rsid w:val="00CB0058"/>
    <w:rsid w:val="00CB6F55"/>
    <w:rsid w:val="00CD1846"/>
    <w:rsid w:val="00CD2B24"/>
    <w:rsid w:val="00CD696A"/>
    <w:rsid w:val="00CD7CA6"/>
    <w:rsid w:val="00CE1CF4"/>
    <w:rsid w:val="00CE55F8"/>
    <w:rsid w:val="00CE61A5"/>
    <w:rsid w:val="00CF4B5A"/>
    <w:rsid w:val="00CF7290"/>
    <w:rsid w:val="00D00A23"/>
    <w:rsid w:val="00D0524C"/>
    <w:rsid w:val="00D22D31"/>
    <w:rsid w:val="00D23753"/>
    <w:rsid w:val="00D25910"/>
    <w:rsid w:val="00D26796"/>
    <w:rsid w:val="00D34090"/>
    <w:rsid w:val="00D44E12"/>
    <w:rsid w:val="00D51713"/>
    <w:rsid w:val="00D574AF"/>
    <w:rsid w:val="00D61B3D"/>
    <w:rsid w:val="00D63650"/>
    <w:rsid w:val="00D66D4B"/>
    <w:rsid w:val="00D673FE"/>
    <w:rsid w:val="00D72C0D"/>
    <w:rsid w:val="00D7722A"/>
    <w:rsid w:val="00D773FB"/>
    <w:rsid w:val="00D77470"/>
    <w:rsid w:val="00D80634"/>
    <w:rsid w:val="00D83A19"/>
    <w:rsid w:val="00D90CE9"/>
    <w:rsid w:val="00DA3956"/>
    <w:rsid w:val="00DA6867"/>
    <w:rsid w:val="00DC0201"/>
    <w:rsid w:val="00DC1174"/>
    <w:rsid w:val="00DC15DB"/>
    <w:rsid w:val="00DC392C"/>
    <w:rsid w:val="00DC5BCF"/>
    <w:rsid w:val="00DC68FC"/>
    <w:rsid w:val="00DD007D"/>
    <w:rsid w:val="00DD64F4"/>
    <w:rsid w:val="00DD78A5"/>
    <w:rsid w:val="00DE0E36"/>
    <w:rsid w:val="00DE0EE4"/>
    <w:rsid w:val="00DE14AC"/>
    <w:rsid w:val="00DE28CB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21024"/>
    <w:rsid w:val="00E302D0"/>
    <w:rsid w:val="00E36B2D"/>
    <w:rsid w:val="00E40D52"/>
    <w:rsid w:val="00E40E94"/>
    <w:rsid w:val="00E56CD1"/>
    <w:rsid w:val="00E6485B"/>
    <w:rsid w:val="00E758C2"/>
    <w:rsid w:val="00E8248F"/>
    <w:rsid w:val="00E907EA"/>
    <w:rsid w:val="00E95A4A"/>
    <w:rsid w:val="00E979FE"/>
    <w:rsid w:val="00EA19DE"/>
    <w:rsid w:val="00EA2593"/>
    <w:rsid w:val="00EA5B56"/>
    <w:rsid w:val="00EB3A73"/>
    <w:rsid w:val="00EB57F0"/>
    <w:rsid w:val="00EB7B98"/>
    <w:rsid w:val="00EC3265"/>
    <w:rsid w:val="00EC5B5E"/>
    <w:rsid w:val="00ED380B"/>
    <w:rsid w:val="00EF1899"/>
    <w:rsid w:val="00EF1EE8"/>
    <w:rsid w:val="00EF771B"/>
    <w:rsid w:val="00F026ED"/>
    <w:rsid w:val="00F13BAE"/>
    <w:rsid w:val="00F14169"/>
    <w:rsid w:val="00F16586"/>
    <w:rsid w:val="00F16695"/>
    <w:rsid w:val="00F24028"/>
    <w:rsid w:val="00F31235"/>
    <w:rsid w:val="00F34629"/>
    <w:rsid w:val="00F37C03"/>
    <w:rsid w:val="00F43CC2"/>
    <w:rsid w:val="00F47F29"/>
    <w:rsid w:val="00F501B7"/>
    <w:rsid w:val="00F52BD4"/>
    <w:rsid w:val="00F5768E"/>
    <w:rsid w:val="00F62A6F"/>
    <w:rsid w:val="00F64948"/>
    <w:rsid w:val="00F650BA"/>
    <w:rsid w:val="00F67152"/>
    <w:rsid w:val="00F71E9F"/>
    <w:rsid w:val="00F82256"/>
    <w:rsid w:val="00F93A25"/>
    <w:rsid w:val="00FA3E46"/>
    <w:rsid w:val="00FA5C61"/>
    <w:rsid w:val="00FB0129"/>
    <w:rsid w:val="00FB349E"/>
    <w:rsid w:val="00FB72AA"/>
    <w:rsid w:val="00FC1280"/>
    <w:rsid w:val="00FC2A71"/>
    <w:rsid w:val="00FD0989"/>
    <w:rsid w:val="00FD6B64"/>
    <w:rsid w:val="00FE12EA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9058B57-8825-4C9E-9947-023FE5D1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/www.cpubenchmark.net/cpu_list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1DBD-2C1E-42D6-9987-B2191962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2405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Alicja Długokęcka</cp:lastModifiedBy>
  <cp:revision>30</cp:revision>
  <cp:lastPrinted>2019-10-07T09:52:00Z</cp:lastPrinted>
  <dcterms:created xsi:type="dcterms:W3CDTF">2019-10-07T08:33:00Z</dcterms:created>
  <dcterms:modified xsi:type="dcterms:W3CDTF">2019-10-11T12:19:00Z</dcterms:modified>
</cp:coreProperties>
</file>