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6DE" w:rsidRPr="00D56B72" w:rsidRDefault="00D56B72" w:rsidP="00D56B72">
      <w:pPr>
        <w:rPr>
          <w:rFonts w:ascii="Tahoma" w:hAnsi="Tahoma" w:cs="Tahoma"/>
          <w:b/>
          <w:sz w:val="20"/>
          <w:szCs w:val="20"/>
        </w:rPr>
      </w:pPr>
      <w:r w:rsidRPr="00D56B72">
        <w:rPr>
          <w:rFonts w:ascii="Tahoma" w:hAnsi="Tahoma" w:cs="Tahoma"/>
          <w:b/>
          <w:sz w:val="20"/>
          <w:szCs w:val="20"/>
        </w:rPr>
        <w:t>MSS-TZP-ZPP-26-9/19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bookmarkStart w:id="0" w:name="_GoBack"/>
      <w:bookmarkEnd w:id="0"/>
      <w:r w:rsidR="00F00DA2" w:rsidRPr="00F07228">
        <w:rPr>
          <w:rFonts w:ascii="Tahoma" w:hAnsi="Tahoma" w:cs="Tahoma"/>
          <w:b/>
          <w:sz w:val="20"/>
          <w:szCs w:val="20"/>
        </w:rPr>
        <w:t>Załącznik Nr 5 do SIWZ</w:t>
      </w:r>
    </w:p>
    <w:p w:rsidR="007D26DE" w:rsidRDefault="007D26DE">
      <w:pPr>
        <w:rPr>
          <w:rFonts w:ascii="Tahoma" w:hAnsi="Tahoma" w:cs="Tahoma"/>
          <w:b/>
          <w:sz w:val="20"/>
          <w:szCs w:val="20"/>
        </w:rPr>
      </w:pPr>
    </w:p>
    <w:p w:rsidR="007D26DE" w:rsidRDefault="007D26DE">
      <w:pPr>
        <w:widowControl w:val="0"/>
        <w:ind w:left="720"/>
        <w:jc w:val="center"/>
        <w:rPr>
          <w:rFonts w:ascii="Tahoma" w:hAnsi="Tahoma" w:cs="Tahoma"/>
          <w:color w:val="FF0000"/>
          <w:sz w:val="20"/>
          <w:szCs w:val="20"/>
        </w:rPr>
      </w:pPr>
    </w:p>
    <w:p w:rsidR="007D26DE" w:rsidRDefault="007D26DE">
      <w:pPr>
        <w:widowControl w:val="0"/>
        <w:ind w:left="720"/>
        <w:jc w:val="center"/>
        <w:rPr>
          <w:rFonts w:ascii="Tahoma" w:hAnsi="Tahoma" w:cs="Tahoma"/>
          <w:color w:val="FF0000"/>
          <w:sz w:val="20"/>
          <w:szCs w:val="20"/>
          <w:u w:val="single"/>
        </w:rPr>
      </w:pPr>
    </w:p>
    <w:p w:rsidR="007D26DE" w:rsidRDefault="00F00DA2">
      <w:pPr>
        <w:widowControl w:val="0"/>
        <w:spacing w:line="360" w:lineRule="auto"/>
        <w:ind w:left="426"/>
        <w:jc w:val="center"/>
        <w:rPr>
          <w:rFonts w:ascii="Tahoma" w:hAnsi="Tahoma" w:cs="Tahoma"/>
          <w:color w:val="FF0000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OŚWIADCZENIE</w:t>
      </w:r>
    </w:p>
    <w:p w:rsidR="007D26DE" w:rsidRDefault="007D26DE">
      <w:pPr>
        <w:pStyle w:val="Tekstpodstawowy"/>
        <w:jc w:val="left"/>
        <w:rPr>
          <w:rFonts w:ascii="Tahoma" w:hAnsi="Tahoma" w:cs="Tahoma"/>
          <w:color w:val="FF0000"/>
          <w:sz w:val="20"/>
          <w:szCs w:val="20"/>
          <w:u w:val="single"/>
        </w:rPr>
      </w:pPr>
    </w:p>
    <w:p w:rsidR="007D26DE" w:rsidRDefault="007D26DE">
      <w:pPr>
        <w:pStyle w:val="Tekstpodstawowy"/>
        <w:jc w:val="left"/>
        <w:rPr>
          <w:b/>
          <w:bCs/>
          <w:sz w:val="20"/>
          <w:szCs w:val="20"/>
          <w:u w:val="single"/>
        </w:rPr>
      </w:pPr>
    </w:p>
    <w:p w:rsidR="007D26DE" w:rsidRDefault="007D26DE">
      <w:pPr>
        <w:pStyle w:val="Tekstpodstawowy"/>
        <w:rPr>
          <w:b/>
          <w:bCs/>
          <w:sz w:val="20"/>
          <w:szCs w:val="20"/>
          <w:u w:val="single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Wykonawcy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Wykonawcy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Numer telefonu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Numer faxu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Przystępując do udziału w postępowaniu o udzielenie zamówienia publicznego w trybie przetargu nieograniczonego na realizację zamówienia </w:t>
      </w:r>
      <w:r w:rsidR="00FA70E7">
        <w:rPr>
          <w:rFonts w:ascii="Tahoma" w:hAnsi="Tahoma" w:cs="Tahoma"/>
          <w:b/>
          <w:bCs/>
          <w:iCs/>
          <w:sz w:val="18"/>
          <w:szCs w:val="18"/>
        </w:rPr>
        <w:t>na</w:t>
      </w:r>
      <w:r>
        <w:rPr>
          <w:rFonts w:ascii="Tahoma" w:hAnsi="Tahoma" w:cs="Tahoma"/>
          <w:b/>
          <w:bCs/>
          <w:iCs/>
          <w:sz w:val="18"/>
          <w:szCs w:val="18"/>
        </w:rPr>
        <w:t xml:space="preserve"> </w:t>
      </w:r>
      <w:r w:rsidR="003814C5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„d</w:t>
      </w:r>
      <w:r w:rsidR="003814C5" w:rsidRPr="003814C5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ostawę gazów medycznych i technicznych</w:t>
      </w:r>
      <w:r w:rsidRPr="003814C5">
        <w:rPr>
          <w:rFonts w:ascii="Tahoma" w:hAnsi="Tahoma" w:cs="Tahoma"/>
          <w:b/>
          <w:bCs/>
          <w:iCs/>
          <w:sz w:val="20"/>
          <w:szCs w:val="20"/>
        </w:rPr>
        <w:t xml:space="preserve">” </w:t>
      </w:r>
      <w:r>
        <w:rPr>
          <w:rFonts w:ascii="Tahoma" w:hAnsi="Tahoma" w:cs="Tahoma"/>
          <w:sz w:val="20"/>
          <w:szCs w:val="20"/>
        </w:rPr>
        <w:t xml:space="preserve">oświadczamy, że </w:t>
      </w:r>
      <w:r>
        <w:rPr>
          <w:rFonts w:ascii="Tahoma" w:hAnsi="Tahoma" w:cs="Tahoma"/>
          <w:b/>
          <w:sz w:val="20"/>
          <w:szCs w:val="20"/>
        </w:rPr>
        <w:t>nie należymy/ należymy*</w:t>
      </w:r>
      <w:r>
        <w:rPr>
          <w:rFonts w:ascii="Tahoma" w:hAnsi="Tahoma" w:cs="Tahoma"/>
          <w:sz w:val="20"/>
          <w:szCs w:val="20"/>
        </w:rPr>
        <w:t xml:space="preserve"> do Grupy Kapitałowej o której mowa w art. 24 ust. 1 pkt 23) ustawy Prawo Zamówień Publicznych z dnia 29 stycznia 2004 r</w:t>
      </w:r>
      <w:r w:rsidR="00E74259">
        <w:rPr>
          <w:rFonts w:ascii="Tahoma" w:hAnsi="Tahoma" w:cs="Tahoma"/>
          <w:sz w:val="20"/>
          <w:szCs w:val="20"/>
        </w:rPr>
        <w:t>. (tekst jednolity Dz. U. z 20</w:t>
      </w:r>
      <w:r w:rsidR="002502E5">
        <w:rPr>
          <w:rFonts w:ascii="Tahoma" w:hAnsi="Tahoma" w:cs="Tahoma"/>
          <w:sz w:val="20"/>
          <w:szCs w:val="20"/>
        </w:rPr>
        <w:t>18</w:t>
      </w:r>
      <w:r>
        <w:rPr>
          <w:rFonts w:ascii="Tahoma" w:hAnsi="Tahoma" w:cs="Tahoma"/>
          <w:sz w:val="20"/>
          <w:szCs w:val="20"/>
        </w:rPr>
        <w:t xml:space="preserve"> r., poz. </w:t>
      </w:r>
      <w:r w:rsidR="002502E5">
        <w:rPr>
          <w:rFonts w:ascii="Tahoma" w:hAnsi="Tahoma" w:cs="Tahoma"/>
          <w:sz w:val="20"/>
          <w:szCs w:val="20"/>
        </w:rPr>
        <w:t>1986</w:t>
      </w:r>
      <w:r w:rsidR="00E74259">
        <w:rPr>
          <w:rFonts w:ascii="Tahoma" w:hAnsi="Tahoma" w:cs="Tahoma"/>
          <w:sz w:val="20"/>
          <w:szCs w:val="20"/>
        </w:rPr>
        <w:t xml:space="preserve"> ze</w:t>
      </w:r>
      <w:r>
        <w:rPr>
          <w:rFonts w:ascii="Tahoma" w:hAnsi="Tahoma" w:cs="Tahoma"/>
          <w:sz w:val="20"/>
          <w:szCs w:val="20"/>
        </w:rPr>
        <w:t xml:space="preserve"> zm.).</w:t>
      </w:r>
    </w:p>
    <w:p w:rsidR="007D26DE" w:rsidRDefault="007D26DE">
      <w:pPr>
        <w:widowControl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*niepotrzebne skreślić - w przypadku przynależności do Grupy Kapitałowej Wykonawca dołączy do oferty listę podmiotów należących do tej samej Grupy Kapitałowej.</w:t>
      </w:r>
    </w:p>
    <w:p w:rsidR="007D26DE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:rsidR="007D26DE" w:rsidRDefault="00F00DA2">
      <w:pPr>
        <w:widowControl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(Wykonawca w terminie 3 dni od dnia zamieszczenia na stronie internetowej informacji, o której mowa w art. 86 ust. 5 ustawy PZP, przekaże zamawiającemu na podstawie art. 24 ust. 11 ustawy PZP oświadczenie o przynależności albo braku przynależności do tej samej grupy kapitałowej)</w:t>
      </w:r>
    </w:p>
    <w:p w:rsidR="007D26DE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 dn. ............................</w:t>
      </w:r>
    </w:p>
    <w:p w:rsidR="007D26DE" w:rsidRDefault="00F00DA2">
      <w:pPr>
        <w:ind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(miejsce i data wystawienia)</w:t>
      </w:r>
    </w:p>
    <w:p w:rsidR="007D26DE" w:rsidRDefault="00F00DA2">
      <w:pPr>
        <w:ind w:left="495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.............................................................</w:t>
      </w:r>
    </w:p>
    <w:p w:rsidR="007D26DE" w:rsidRDefault="00F00DA2">
      <w:pPr>
        <w:rPr>
          <w:sz w:val="20"/>
          <w:szCs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         podpis i pieczęć Wykonawcy</w:t>
      </w:r>
    </w:p>
    <w:p w:rsidR="007D26DE" w:rsidRDefault="007D26DE">
      <w:pPr>
        <w:rPr>
          <w:sz w:val="20"/>
          <w:szCs w:val="20"/>
        </w:rPr>
      </w:pPr>
    </w:p>
    <w:p w:rsidR="007D26DE" w:rsidRDefault="007D26DE">
      <w:pPr>
        <w:rPr>
          <w:sz w:val="20"/>
          <w:szCs w:val="20"/>
        </w:rPr>
      </w:pPr>
    </w:p>
    <w:p w:rsidR="007D26DE" w:rsidRDefault="007D26DE">
      <w:pPr>
        <w:rPr>
          <w:sz w:val="20"/>
          <w:szCs w:val="20"/>
        </w:rPr>
      </w:pPr>
    </w:p>
    <w:p w:rsidR="007D26DE" w:rsidRDefault="007D26DE"/>
    <w:sectPr w:rsidR="007D26DE" w:rsidSect="007D26DE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76E"/>
    <w:rsid w:val="00064ADA"/>
    <w:rsid w:val="000E766F"/>
    <w:rsid w:val="001C43B0"/>
    <w:rsid w:val="002502E5"/>
    <w:rsid w:val="002E0D32"/>
    <w:rsid w:val="0037476E"/>
    <w:rsid w:val="003814C5"/>
    <w:rsid w:val="0052315A"/>
    <w:rsid w:val="007D26DE"/>
    <w:rsid w:val="009037C4"/>
    <w:rsid w:val="00AE399D"/>
    <w:rsid w:val="00B97DFC"/>
    <w:rsid w:val="00D56B72"/>
    <w:rsid w:val="00E74259"/>
    <w:rsid w:val="00F00DA2"/>
    <w:rsid w:val="00F07228"/>
    <w:rsid w:val="00F73152"/>
    <w:rsid w:val="00FA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9BB6B8"/>
  <w15:docId w15:val="{81358210-05E0-4125-BC14-67EC2DFA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6D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D26DE"/>
    <w:pPr>
      <w:keepNext/>
      <w:tabs>
        <w:tab w:val="num" w:pos="0"/>
      </w:tabs>
      <w:ind w:left="432" w:hanging="432"/>
      <w:outlineLvl w:val="0"/>
    </w:pPr>
    <w:rPr>
      <w:rFonts w:ascii="Tahoma" w:hAnsi="Tahoma" w:cs="Tahoma"/>
      <w:b/>
      <w:color w:val="FF660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D26DE"/>
  </w:style>
  <w:style w:type="character" w:customStyle="1" w:styleId="WW8Num1z1">
    <w:name w:val="WW8Num1z1"/>
    <w:rsid w:val="007D26DE"/>
  </w:style>
  <w:style w:type="character" w:customStyle="1" w:styleId="WW8Num1z2">
    <w:name w:val="WW8Num1z2"/>
    <w:rsid w:val="007D26DE"/>
  </w:style>
  <w:style w:type="character" w:customStyle="1" w:styleId="WW8Num1z3">
    <w:name w:val="WW8Num1z3"/>
    <w:rsid w:val="007D26DE"/>
  </w:style>
  <w:style w:type="character" w:customStyle="1" w:styleId="WW8Num1z4">
    <w:name w:val="WW8Num1z4"/>
    <w:rsid w:val="007D26DE"/>
  </w:style>
  <w:style w:type="character" w:customStyle="1" w:styleId="WW8Num1z5">
    <w:name w:val="WW8Num1z5"/>
    <w:rsid w:val="007D26DE"/>
  </w:style>
  <w:style w:type="character" w:customStyle="1" w:styleId="WW8Num1z6">
    <w:name w:val="WW8Num1z6"/>
    <w:rsid w:val="007D26DE"/>
  </w:style>
  <w:style w:type="character" w:customStyle="1" w:styleId="WW8Num1z7">
    <w:name w:val="WW8Num1z7"/>
    <w:rsid w:val="007D26DE"/>
  </w:style>
  <w:style w:type="character" w:customStyle="1" w:styleId="WW8Num1z8">
    <w:name w:val="WW8Num1z8"/>
    <w:rsid w:val="007D26DE"/>
  </w:style>
  <w:style w:type="character" w:customStyle="1" w:styleId="Domylnaczcionkaakapitu1">
    <w:name w:val="Domyślna czcionka akapitu1"/>
    <w:rsid w:val="007D26DE"/>
  </w:style>
  <w:style w:type="paragraph" w:customStyle="1" w:styleId="Nagwek10">
    <w:name w:val="Nagłówek1"/>
    <w:basedOn w:val="Normalny"/>
    <w:next w:val="Tekstpodstawowy"/>
    <w:rsid w:val="007D26D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D26DE"/>
    <w:pPr>
      <w:jc w:val="center"/>
    </w:pPr>
  </w:style>
  <w:style w:type="paragraph" w:styleId="Lista">
    <w:name w:val="List"/>
    <w:basedOn w:val="Tekstpodstawowy"/>
    <w:rsid w:val="007D26DE"/>
    <w:rPr>
      <w:rFonts w:cs="Mangal"/>
    </w:rPr>
  </w:style>
  <w:style w:type="paragraph" w:customStyle="1" w:styleId="Podpis1">
    <w:name w:val="Podpis1"/>
    <w:basedOn w:val="Normalny"/>
    <w:rsid w:val="007D26D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D26DE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arzodkiewska</dc:creator>
  <cp:keywords/>
  <cp:lastModifiedBy>Alicja Długokęcka</cp:lastModifiedBy>
  <cp:revision>10</cp:revision>
  <cp:lastPrinted>2017-03-07T10:41:00Z</cp:lastPrinted>
  <dcterms:created xsi:type="dcterms:W3CDTF">2018-02-20T11:58:00Z</dcterms:created>
  <dcterms:modified xsi:type="dcterms:W3CDTF">2019-05-09T07:58:00Z</dcterms:modified>
</cp:coreProperties>
</file>